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4AF4A" w14:textId="024D11B5" w:rsidR="00E05B72" w:rsidRPr="00B1588E" w:rsidRDefault="0013687E" w:rsidP="003012D4">
      <w:pPr>
        <w:jc w:val="right"/>
      </w:pPr>
      <w:r w:rsidRPr="0051175F">
        <w:rPr>
          <w:rFonts w:ascii="Calibri" w:hAnsi="Calibri"/>
          <w:noProof/>
          <w:sz w:val="48"/>
          <w:szCs w:val="48"/>
        </w:rPr>
        <w:drawing>
          <wp:anchor distT="0" distB="0" distL="114300" distR="114300" simplePos="0" relativeHeight="251659264" behindDoc="0" locked="0" layoutInCell="1" allowOverlap="1" wp14:anchorId="61ACF344" wp14:editId="56DCB3F7">
            <wp:simplePos x="0" y="0"/>
            <wp:positionH relativeFrom="margin">
              <wp:align>right</wp:align>
            </wp:positionH>
            <wp:positionV relativeFrom="paragraph">
              <wp:posOffset>0</wp:posOffset>
            </wp:positionV>
            <wp:extent cx="1419225" cy="1419225"/>
            <wp:effectExtent l="0" t="0" r="0" b="0"/>
            <wp:wrapSquare wrapText="bothSides"/>
            <wp:docPr id="780149620"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149620" name="Picture 1" descr="A logo with text on i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19225" cy="1419225"/>
                    </a:xfrm>
                    <a:prstGeom prst="rect">
                      <a:avLst/>
                    </a:prstGeom>
                  </pic:spPr>
                </pic:pic>
              </a:graphicData>
            </a:graphic>
            <wp14:sizeRelH relativeFrom="margin">
              <wp14:pctWidth>0</wp14:pctWidth>
            </wp14:sizeRelH>
            <wp14:sizeRelV relativeFrom="margin">
              <wp14:pctHeight>0</wp14:pctHeight>
            </wp14:sizeRelV>
          </wp:anchor>
        </w:drawing>
      </w:r>
    </w:p>
    <w:p w14:paraId="261909D1" w14:textId="2EBB8757" w:rsidR="0013038C" w:rsidRPr="0013687E" w:rsidRDefault="00E05B72" w:rsidP="0013038C">
      <w:pPr>
        <w:rPr>
          <w:rFonts w:ascii="Calibri" w:hAnsi="Calibri" w:cs="Calibri"/>
          <w:sz w:val="48"/>
          <w:szCs w:val="48"/>
        </w:rPr>
      </w:pPr>
      <w:r w:rsidRPr="0013687E">
        <w:rPr>
          <w:rFonts w:ascii="Calibri" w:hAnsi="Calibri" w:cs="Calibri"/>
          <w:color w:val="4472C4" w:themeColor="accent1"/>
          <w:sz w:val="48"/>
          <w:szCs w:val="48"/>
        </w:rPr>
        <w:t xml:space="preserve">Safeguarding </w:t>
      </w:r>
      <w:r w:rsidR="0013038C" w:rsidRPr="0013687E">
        <w:rPr>
          <w:rFonts w:ascii="Calibri" w:hAnsi="Calibri" w:cs="Calibri"/>
          <w:color w:val="4472C4" w:themeColor="accent1"/>
          <w:sz w:val="48"/>
          <w:szCs w:val="48"/>
        </w:rPr>
        <w:t>Procedures</w:t>
      </w:r>
    </w:p>
    <w:p w14:paraId="07C0DBDB" w14:textId="77777777" w:rsidR="0013687E" w:rsidRDefault="0013687E" w:rsidP="0013038C">
      <w:pPr>
        <w:rPr>
          <w:rFonts w:ascii="Arial" w:hAnsi="Arial" w:cs="Arial"/>
          <w:sz w:val="24"/>
          <w:szCs w:val="24"/>
        </w:rPr>
      </w:pPr>
    </w:p>
    <w:p w14:paraId="17D28191" w14:textId="77777777" w:rsidR="0013687E" w:rsidRDefault="0013687E" w:rsidP="0013038C">
      <w:pPr>
        <w:rPr>
          <w:rFonts w:ascii="Arial" w:hAnsi="Arial" w:cs="Arial"/>
          <w:sz w:val="24"/>
          <w:szCs w:val="24"/>
        </w:rPr>
      </w:pPr>
    </w:p>
    <w:p w14:paraId="720D8A93" w14:textId="77777777" w:rsidR="0013687E" w:rsidRDefault="0013687E" w:rsidP="0013038C">
      <w:pPr>
        <w:rPr>
          <w:rFonts w:ascii="Arial" w:hAnsi="Arial" w:cs="Arial"/>
          <w:sz w:val="24"/>
          <w:szCs w:val="24"/>
        </w:rPr>
      </w:pPr>
    </w:p>
    <w:tbl>
      <w:tblPr>
        <w:tblW w:w="949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807"/>
        <w:gridCol w:w="6691"/>
      </w:tblGrid>
      <w:tr w:rsidR="0013687E" w:rsidRPr="0051175F" w14:paraId="58068F8E" w14:textId="77777777" w:rsidTr="00A93619">
        <w:trPr>
          <w:trHeight w:val="485"/>
        </w:trPr>
        <w:tc>
          <w:tcPr>
            <w:tcW w:w="2807"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342A5EB8" w14:textId="77777777" w:rsidR="0013687E" w:rsidRPr="0051175F" w:rsidRDefault="0013687E" w:rsidP="00A93619">
            <w:pPr>
              <w:pStyle w:val="Body"/>
            </w:pPr>
            <w:r w:rsidRPr="0051175F">
              <w:rPr>
                <w:b/>
                <w:bCs/>
              </w:rPr>
              <w:t>Brief Description</w:t>
            </w:r>
          </w:p>
        </w:tc>
        <w:tc>
          <w:tcPr>
            <w:tcW w:w="6691" w:type="dxa"/>
            <w:tcBorders>
              <w:top w:val="single" w:sz="4" w:space="0" w:color="000000"/>
              <w:left w:val="nil"/>
              <w:bottom w:val="nil"/>
              <w:right w:val="nil"/>
            </w:tcBorders>
            <w:shd w:val="clear" w:color="auto" w:fill="auto"/>
            <w:tcMar>
              <w:top w:w="80" w:type="dxa"/>
              <w:left w:w="80" w:type="dxa"/>
              <w:bottom w:w="80" w:type="dxa"/>
              <w:right w:w="80" w:type="dxa"/>
            </w:tcMar>
            <w:vAlign w:val="center"/>
          </w:tcPr>
          <w:p w14:paraId="2692D5B7" w14:textId="77777777" w:rsidR="0013687E" w:rsidRPr="0013687E" w:rsidRDefault="0013687E" w:rsidP="0013687E">
            <w:pPr>
              <w:rPr>
                <w:rFonts w:ascii="Calibri" w:hAnsi="Calibri" w:cs="Calibri"/>
                <w:sz w:val="24"/>
                <w:szCs w:val="24"/>
              </w:rPr>
            </w:pPr>
            <w:r w:rsidRPr="0013687E">
              <w:rPr>
                <w:rFonts w:ascii="Calibri" w:hAnsi="Calibri" w:cs="Calibri"/>
                <w:sz w:val="24"/>
                <w:szCs w:val="24"/>
              </w:rPr>
              <w:t>This document contains details of GPUK’s safeguarding procedures and it should be read alongside the organisation’s Safeguarding Policy.</w:t>
            </w:r>
          </w:p>
          <w:p w14:paraId="588095FA" w14:textId="23D7BDA3" w:rsidR="0013687E" w:rsidRPr="0051175F" w:rsidRDefault="0013687E" w:rsidP="00A93619">
            <w:pPr>
              <w:pStyle w:val="Body"/>
            </w:pPr>
          </w:p>
        </w:tc>
      </w:tr>
      <w:tr w:rsidR="0013687E" w:rsidRPr="0051175F" w14:paraId="55557CCE" w14:textId="77777777" w:rsidTr="00A93619">
        <w:trPr>
          <w:trHeight w:val="240"/>
        </w:trPr>
        <w:tc>
          <w:tcPr>
            <w:tcW w:w="2807" w:type="dxa"/>
            <w:tcBorders>
              <w:top w:val="nil"/>
              <w:left w:val="nil"/>
              <w:bottom w:val="nil"/>
              <w:right w:val="nil"/>
            </w:tcBorders>
            <w:shd w:val="clear" w:color="auto" w:fill="auto"/>
            <w:tcMar>
              <w:top w:w="80" w:type="dxa"/>
              <w:left w:w="80" w:type="dxa"/>
              <w:bottom w:w="80" w:type="dxa"/>
              <w:right w:w="80" w:type="dxa"/>
            </w:tcMar>
            <w:vAlign w:val="center"/>
          </w:tcPr>
          <w:p w14:paraId="0EBE1E78" w14:textId="77777777" w:rsidR="0013687E" w:rsidRPr="0051175F" w:rsidRDefault="0013687E" w:rsidP="00A93619">
            <w:pPr>
              <w:pStyle w:val="Body"/>
            </w:pPr>
            <w:r w:rsidRPr="0051175F">
              <w:rPr>
                <w:b/>
                <w:bCs/>
              </w:rPr>
              <w:t>Effective</w:t>
            </w:r>
          </w:p>
        </w:tc>
        <w:tc>
          <w:tcPr>
            <w:tcW w:w="6691" w:type="dxa"/>
            <w:tcBorders>
              <w:top w:val="nil"/>
              <w:left w:val="nil"/>
              <w:bottom w:val="nil"/>
              <w:right w:val="nil"/>
            </w:tcBorders>
            <w:shd w:val="clear" w:color="auto" w:fill="auto"/>
            <w:tcMar>
              <w:top w:w="80" w:type="dxa"/>
              <w:left w:w="80" w:type="dxa"/>
              <w:bottom w:w="80" w:type="dxa"/>
              <w:right w:w="80" w:type="dxa"/>
            </w:tcMar>
            <w:vAlign w:val="center"/>
          </w:tcPr>
          <w:p w14:paraId="2EA399F1" w14:textId="77777777" w:rsidR="0013687E" w:rsidRPr="0051175F" w:rsidRDefault="0013687E" w:rsidP="00A93619">
            <w:pPr>
              <w:pStyle w:val="Body"/>
            </w:pPr>
            <w:r>
              <w:t>26 March 2025</w:t>
            </w:r>
            <w:r w:rsidRPr="0051175F">
              <w:t xml:space="preserve">  </w:t>
            </w:r>
            <w:r w:rsidRPr="0051175F">
              <w:rPr>
                <w:b/>
                <w:bCs/>
                <w:i/>
                <w:iCs/>
              </w:rPr>
              <w:t>To be reviewed annually</w:t>
            </w:r>
          </w:p>
        </w:tc>
      </w:tr>
      <w:tr w:rsidR="0013687E" w:rsidRPr="0051175F" w14:paraId="0EF1EF62" w14:textId="77777777" w:rsidTr="00A93619">
        <w:trPr>
          <w:trHeight w:val="240"/>
        </w:trPr>
        <w:tc>
          <w:tcPr>
            <w:tcW w:w="2807" w:type="dxa"/>
            <w:tcBorders>
              <w:top w:val="nil"/>
              <w:left w:val="nil"/>
              <w:bottom w:val="nil"/>
              <w:right w:val="nil"/>
            </w:tcBorders>
            <w:shd w:val="clear" w:color="auto" w:fill="auto"/>
            <w:tcMar>
              <w:top w:w="80" w:type="dxa"/>
              <w:left w:w="80" w:type="dxa"/>
              <w:bottom w:w="80" w:type="dxa"/>
              <w:right w:w="80" w:type="dxa"/>
            </w:tcMar>
            <w:vAlign w:val="center"/>
          </w:tcPr>
          <w:p w14:paraId="4BA1C4E6" w14:textId="77777777" w:rsidR="0013687E" w:rsidRPr="0051175F" w:rsidRDefault="0013687E" w:rsidP="00A93619">
            <w:pPr>
              <w:pStyle w:val="Body"/>
            </w:pPr>
            <w:r w:rsidRPr="0051175F">
              <w:rPr>
                <w:b/>
                <w:bCs/>
              </w:rPr>
              <w:t>Approved by</w:t>
            </w:r>
          </w:p>
        </w:tc>
        <w:tc>
          <w:tcPr>
            <w:tcW w:w="6691" w:type="dxa"/>
            <w:tcBorders>
              <w:top w:val="nil"/>
              <w:left w:val="nil"/>
              <w:bottom w:val="nil"/>
              <w:right w:val="nil"/>
            </w:tcBorders>
            <w:shd w:val="clear" w:color="auto" w:fill="auto"/>
            <w:tcMar>
              <w:top w:w="80" w:type="dxa"/>
              <w:left w:w="80" w:type="dxa"/>
              <w:bottom w:w="80" w:type="dxa"/>
              <w:right w:w="80" w:type="dxa"/>
            </w:tcMar>
            <w:vAlign w:val="center"/>
          </w:tcPr>
          <w:p w14:paraId="180B9222" w14:textId="77777777" w:rsidR="0013687E" w:rsidRPr="0051175F" w:rsidRDefault="0013687E" w:rsidP="00A93619">
            <w:pPr>
              <w:pStyle w:val="Body"/>
            </w:pPr>
            <w:r w:rsidRPr="0051175F">
              <w:t>Trustees</w:t>
            </w:r>
          </w:p>
        </w:tc>
      </w:tr>
      <w:tr w:rsidR="0013687E" w:rsidRPr="0051175F" w14:paraId="2256DE09" w14:textId="77777777" w:rsidTr="00A93619">
        <w:trPr>
          <w:trHeight w:val="480"/>
        </w:trPr>
        <w:tc>
          <w:tcPr>
            <w:tcW w:w="2807" w:type="dxa"/>
            <w:tcBorders>
              <w:top w:val="nil"/>
              <w:left w:val="nil"/>
              <w:bottom w:val="nil"/>
              <w:right w:val="nil"/>
            </w:tcBorders>
            <w:shd w:val="clear" w:color="auto" w:fill="auto"/>
            <w:tcMar>
              <w:top w:w="80" w:type="dxa"/>
              <w:left w:w="80" w:type="dxa"/>
              <w:bottom w:w="80" w:type="dxa"/>
              <w:right w:w="80" w:type="dxa"/>
            </w:tcMar>
            <w:vAlign w:val="center"/>
          </w:tcPr>
          <w:p w14:paraId="72792B96" w14:textId="77777777" w:rsidR="0013687E" w:rsidRPr="0051175F" w:rsidRDefault="0013687E" w:rsidP="00A93619">
            <w:pPr>
              <w:pStyle w:val="Body"/>
            </w:pPr>
            <w:r w:rsidRPr="0051175F">
              <w:rPr>
                <w:b/>
                <w:bCs/>
              </w:rPr>
              <w:t>Written by</w:t>
            </w:r>
          </w:p>
        </w:tc>
        <w:tc>
          <w:tcPr>
            <w:tcW w:w="6691" w:type="dxa"/>
            <w:tcBorders>
              <w:top w:val="nil"/>
              <w:left w:val="nil"/>
              <w:bottom w:val="nil"/>
              <w:right w:val="nil"/>
            </w:tcBorders>
            <w:shd w:val="clear" w:color="auto" w:fill="auto"/>
            <w:tcMar>
              <w:top w:w="80" w:type="dxa"/>
              <w:left w:w="80" w:type="dxa"/>
              <w:bottom w:w="80" w:type="dxa"/>
              <w:right w:w="80" w:type="dxa"/>
            </w:tcMar>
            <w:vAlign w:val="center"/>
          </w:tcPr>
          <w:p w14:paraId="2D8A010B" w14:textId="77777777" w:rsidR="0013687E" w:rsidRPr="0051175F" w:rsidRDefault="0013687E" w:rsidP="00A93619">
            <w:pPr>
              <w:pStyle w:val="Body"/>
            </w:pPr>
            <w:r>
              <w:t>Ben Twelves, Godly Play Safeguarding Adviser</w:t>
            </w:r>
          </w:p>
        </w:tc>
      </w:tr>
      <w:tr w:rsidR="0013687E" w:rsidRPr="0051175F" w14:paraId="1F8DBF1A" w14:textId="77777777" w:rsidTr="00A93619">
        <w:trPr>
          <w:trHeight w:val="240"/>
        </w:trPr>
        <w:tc>
          <w:tcPr>
            <w:tcW w:w="2807" w:type="dxa"/>
            <w:tcBorders>
              <w:top w:val="nil"/>
              <w:left w:val="nil"/>
              <w:bottom w:val="nil"/>
              <w:right w:val="nil"/>
            </w:tcBorders>
            <w:shd w:val="clear" w:color="auto" w:fill="auto"/>
            <w:tcMar>
              <w:top w:w="80" w:type="dxa"/>
              <w:left w:w="80" w:type="dxa"/>
              <w:bottom w:w="80" w:type="dxa"/>
              <w:right w:w="80" w:type="dxa"/>
            </w:tcMar>
            <w:vAlign w:val="center"/>
          </w:tcPr>
          <w:p w14:paraId="7990CD57" w14:textId="77777777" w:rsidR="0013687E" w:rsidRPr="0051175F" w:rsidRDefault="0013687E" w:rsidP="00A93619">
            <w:pPr>
              <w:pStyle w:val="Body"/>
            </w:pPr>
            <w:r>
              <w:rPr>
                <w:b/>
                <w:bCs/>
              </w:rPr>
              <w:t>Created</w:t>
            </w:r>
          </w:p>
        </w:tc>
        <w:tc>
          <w:tcPr>
            <w:tcW w:w="6691" w:type="dxa"/>
            <w:tcBorders>
              <w:top w:val="nil"/>
              <w:left w:val="nil"/>
              <w:bottom w:val="nil"/>
              <w:right w:val="nil"/>
            </w:tcBorders>
            <w:shd w:val="clear" w:color="auto" w:fill="auto"/>
            <w:tcMar>
              <w:top w:w="80" w:type="dxa"/>
              <w:left w:w="80" w:type="dxa"/>
              <w:bottom w:w="80" w:type="dxa"/>
              <w:right w:w="80" w:type="dxa"/>
            </w:tcMar>
            <w:vAlign w:val="center"/>
          </w:tcPr>
          <w:p w14:paraId="43228D26" w14:textId="77777777" w:rsidR="0013687E" w:rsidRPr="0051175F" w:rsidRDefault="0013687E" w:rsidP="00A93619">
            <w:pPr>
              <w:pStyle w:val="Body"/>
            </w:pPr>
            <w:r>
              <w:t>March 2025</w:t>
            </w:r>
          </w:p>
        </w:tc>
      </w:tr>
      <w:tr w:rsidR="0013687E" w:rsidRPr="0051175F" w14:paraId="1182CBD2" w14:textId="77777777" w:rsidTr="00A93619">
        <w:trPr>
          <w:trHeight w:val="240"/>
        </w:trPr>
        <w:tc>
          <w:tcPr>
            <w:tcW w:w="2807" w:type="dxa"/>
            <w:tcBorders>
              <w:top w:val="nil"/>
              <w:left w:val="nil"/>
              <w:bottom w:val="nil"/>
              <w:right w:val="nil"/>
            </w:tcBorders>
            <w:shd w:val="clear" w:color="auto" w:fill="auto"/>
            <w:tcMar>
              <w:top w:w="80" w:type="dxa"/>
              <w:left w:w="80" w:type="dxa"/>
              <w:bottom w:w="80" w:type="dxa"/>
              <w:right w:w="80" w:type="dxa"/>
            </w:tcMar>
            <w:vAlign w:val="center"/>
          </w:tcPr>
          <w:p w14:paraId="1BE90930" w14:textId="77777777" w:rsidR="0013687E" w:rsidRPr="0051175F" w:rsidRDefault="0013687E" w:rsidP="00A93619">
            <w:pPr>
              <w:pStyle w:val="Body"/>
            </w:pPr>
            <w:r w:rsidRPr="0051175F">
              <w:rPr>
                <w:b/>
                <w:bCs/>
              </w:rPr>
              <w:t>Next review date</w:t>
            </w:r>
          </w:p>
        </w:tc>
        <w:tc>
          <w:tcPr>
            <w:tcW w:w="6691" w:type="dxa"/>
            <w:tcBorders>
              <w:top w:val="nil"/>
              <w:left w:val="nil"/>
              <w:bottom w:val="nil"/>
              <w:right w:val="nil"/>
            </w:tcBorders>
            <w:shd w:val="clear" w:color="auto" w:fill="auto"/>
            <w:tcMar>
              <w:top w:w="80" w:type="dxa"/>
              <w:left w:w="80" w:type="dxa"/>
              <w:bottom w:w="80" w:type="dxa"/>
              <w:right w:w="80" w:type="dxa"/>
            </w:tcMar>
            <w:vAlign w:val="center"/>
          </w:tcPr>
          <w:p w14:paraId="56122784" w14:textId="77777777" w:rsidR="0013687E" w:rsidRPr="0051175F" w:rsidRDefault="0013687E" w:rsidP="00A93619">
            <w:pPr>
              <w:pStyle w:val="Body"/>
            </w:pPr>
            <w:r>
              <w:t>March 2026</w:t>
            </w:r>
          </w:p>
        </w:tc>
      </w:tr>
      <w:tr w:rsidR="0013687E" w:rsidRPr="0051175F" w14:paraId="022AC0EF" w14:textId="77777777" w:rsidTr="00A93619">
        <w:trPr>
          <w:trHeight w:val="245"/>
        </w:trPr>
        <w:tc>
          <w:tcPr>
            <w:tcW w:w="2807"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61D1FB19" w14:textId="77777777" w:rsidR="0013687E" w:rsidRPr="0051175F" w:rsidRDefault="0013687E" w:rsidP="00A93619">
            <w:pPr>
              <w:pStyle w:val="Body"/>
            </w:pPr>
            <w:r w:rsidRPr="0051175F">
              <w:rPr>
                <w:b/>
                <w:bCs/>
              </w:rPr>
              <w:t>Applies to</w:t>
            </w:r>
          </w:p>
        </w:tc>
        <w:tc>
          <w:tcPr>
            <w:tcW w:w="6691" w:type="dxa"/>
            <w:tcBorders>
              <w:top w:val="nil"/>
              <w:left w:val="nil"/>
              <w:bottom w:val="single" w:sz="4" w:space="0" w:color="000000"/>
              <w:right w:val="nil"/>
            </w:tcBorders>
            <w:shd w:val="clear" w:color="auto" w:fill="auto"/>
            <w:tcMar>
              <w:top w:w="80" w:type="dxa"/>
              <w:left w:w="80" w:type="dxa"/>
              <w:bottom w:w="80" w:type="dxa"/>
              <w:right w:w="80" w:type="dxa"/>
            </w:tcMar>
            <w:vAlign w:val="center"/>
          </w:tcPr>
          <w:p w14:paraId="4F9AD6AE" w14:textId="77777777" w:rsidR="0013687E" w:rsidRPr="0051175F" w:rsidRDefault="0013687E" w:rsidP="00A93619">
            <w:pPr>
              <w:pStyle w:val="Body"/>
            </w:pPr>
            <w:r w:rsidRPr="0051175F">
              <w:t xml:space="preserve">Godly Play UK administrator, trainers, trustees and advocates </w:t>
            </w:r>
          </w:p>
        </w:tc>
      </w:tr>
    </w:tbl>
    <w:p w14:paraId="4EB82CF3" w14:textId="77777777" w:rsidR="0013687E" w:rsidRDefault="0013687E" w:rsidP="00181269">
      <w:pPr>
        <w:rPr>
          <w:rFonts w:ascii="Calibri" w:hAnsi="Calibri" w:cs="Calibri"/>
          <w:sz w:val="32"/>
          <w:szCs w:val="32"/>
        </w:rPr>
      </w:pPr>
    </w:p>
    <w:p w14:paraId="03F211F9" w14:textId="005EC4FF" w:rsidR="003B1591" w:rsidRPr="0013687E" w:rsidRDefault="003B1591" w:rsidP="00181269">
      <w:pPr>
        <w:rPr>
          <w:rFonts w:ascii="Calibri" w:hAnsi="Calibri" w:cs="Calibri"/>
          <w:color w:val="4472C4" w:themeColor="accent1"/>
          <w:sz w:val="32"/>
          <w:szCs w:val="32"/>
        </w:rPr>
      </w:pPr>
      <w:r w:rsidRPr="0013687E">
        <w:rPr>
          <w:rFonts w:ascii="Calibri" w:hAnsi="Calibri" w:cs="Calibri"/>
          <w:color w:val="4472C4" w:themeColor="accent1"/>
          <w:sz w:val="32"/>
          <w:szCs w:val="32"/>
        </w:rPr>
        <w:t>Contents</w:t>
      </w:r>
    </w:p>
    <w:p w14:paraId="1F10AB88" w14:textId="3352E0C1" w:rsidR="00FA6594" w:rsidRPr="0013687E" w:rsidRDefault="00FA6594" w:rsidP="00FA6594">
      <w:pPr>
        <w:pStyle w:val="ListParagraph"/>
        <w:numPr>
          <w:ilvl w:val="0"/>
          <w:numId w:val="14"/>
        </w:numPr>
        <w:rPr>
          <w:rFonts w:ascii="Calibri" w:hAnsi="Calibri" w:cs="Calibri"/>
          <w:sz w:val="32"/>
          <w:szCs w:val="32"/>
        </w:rPr>
      </w:pPr>
      <w:r w:rsidRPr="0013687E">
        <w:rPr>
          <w:rFonts w:ascii="Calibri" w:hAnsi="Calibri" w:cs="Calibri"/>
          <w:sz w:val="32"/>
          <w:szCs w:val="32"/>
        </w:rPr>
        <w:t xml:space="preserve">What is </w:t>
      </w:r>
      <w:r w:rsidR="00F974B7" w:rsidRPr="0013687E">
        <w:rPr>
          <w:rFonts w:ascii="Calibri" w:hAnsi="Calibri" w:cs="Calibri"/>
          <w:sz w:val="32"/>
          <w:szCs w:val="32"/>
        </w:rPr>
        <w:t>a</w:t>
      </w:r>
      <w:r w:rsidRPr="0013687E">
        <w:rPr>
          <w:rFonts w:ascii="Calibri" w:hAnsi="Calibri" w:cs="Calibri"/>
          <w:sz w:val="32"/>
          <w:szCs w:val="32"/>
        </w:rPr>
        <w:t>buse</w:t>
      </w:r>
      <w:r w:rsidR="00F974B7" w:rsidRPr="0013687E">
        <w:rPr>
          <w:rFonts w:ascii="Calibri" w:hAnsi="Calibri" w:cs="Calibri"/>
          <w:sz w:val="32"/>
          <w:szCs w:val="32"/>
        </w:rPr>
        <w:t>?</w:t>
      </w:r>
    </w:p>
    <w:p w14:paraId="46D76148" w14:textId="1F572361" w:rsidR="00F974B7" w:rsidRPr="0013687E" w:rsidRDefault="00F974B7" w:rsidP="00FA6594">
      <w:pPr>
        <w:pStyle w:val="ListParagraph"/>
        <w:numPr>
          <w:ilvl w:val="0"/>
          <w:numId w:val="14"/>
        </w:numPr>
        <w:rPr>
          <w:rFonts w:ascii="Calibri" w:hAnsi="Calibri" w:cs="Calibri"/>
          <w:sz w:val="32"/>
          <w:szCs w:val="32"/>
        </w:rPr>
      </w:pPr>
      <w:r w:rsidRPr="0013687E">
        <w:rPr>
          <w:rFonts w:ascii="Calibri" w:hAnsi="Calibri" w:cs="Calibri"/>
          <w:sz w:val="32"/>
          <w:szCs w:val="32"/>
        </w:rPr>
        <w:t>Respo</w:t>
      </w:r>
      <w:r w:rsidR="00721EDD" w:rsidRPr="0013687E">
        <w:rPr>
          <w:rFonts w:ascii="Calibri" w:hAnsi="Calibri" w:cs="Calibri"/>
          <w:sz w:val="32"/>
          <w:szCs w:val="32"/>
        </w:rPr>
        <w:t>n</w:t>
      </w:r>
      <w:r w:rsidRPr="0013687E">
        <w:rPr>
          <w:rFonts w:ascii="Calibri" w:hAnsi="Calibri" w:cs="Calibri"/>
          <w:sz w:val="32"/>
          <w:szCs w:val="32"/>
        </w:rPr>
        <w:t>din</w:t>
      </w:r>
      <w:r w:rsidR="00721EDD" w:rsidRPr="0013687E">
        <w:rPr>
          <w:rFonts w:ascii="Calibri" w:hAnsi="Calibri" w:cs="Calibri"/>
          <w:sz w:val="32"/>
          <w:szCs w:val="32"/>
        </w:rPr>
        <w:t xml:space="preserve">g to </w:t>
      </w:r>
      <w:r w:rsidR="00540D57" w:rsidRPr="0013687E">
        <w:rPr>
          <w:rFonts w:ascii="Calibri" w:hAnsi="Calibri" w:cs="Calibri"/>
          <w:sz w:val="32"/>
          <w:szCs w:val="32"/>
        </w:rPr>
        <w:t>s</w:t>
      </w:r>
      <w:r w:rsidR="00721EDD" w:rsidRPr="0013687E">
        <w:rPr>
          <w:rFonts w:ascii="Calibri" w:hAnsi="Calibri" w:cs="Calibri"/>
          <w:sz w:val="32"/>
          <w:szCs w:val="32"/>
        </w:rPr>
        <w:t xml:space="preserve">afeguarding </w:t>
      </w:r>
      <w:r w:rsidR="00540D57" w:rsidRPr="0013687E">
        <w:rPr>
          <w:rFonts w:ascii="Calibri" w:hAnsi="Calibri" w:cs="Calibri"/>
          <w:sz w:val="32"/>
          <w:szCs w:val="32"/>
        </w:rPr>
        <w:t>c</w:t>
      </w:r>
      <w:r w:rsidR="00721EDD" w:rsidRPr="0013687E">
        <w:rPr>
          <w:rFonts w:ascii="Calibri" w:hAnsi="Calibri" w:cs="Calibri"/>
          <w:sz w:val="32"/>
          <w:szCs w:val="32"/>
        </w:rPr>
        <w:t>oncerns</w:t>
      </w:r>
    </w:p>
    <w:p w14:paraId="38205331" w14:textId="5802110F" w:rsidR="00721EDD" w:rsidRPr="0013687E" w:rsidRDefault="00721EDD" w:rsidP="00FA6594">
      <w:pPr>
        <w:pStyle w:val="ListParagraph"/>
        <w:numPr>
          <w:ilvl w:val="0"/>
          <w:numId w:val="14"/>
        </w:numPr>
        <w:rPr>
          <w:rFonts w:ascii="Calibri" w:hAnsi="Calibri" w:cs="Calibri"/>
          <w:sz w:val="32"/>
          <w:szCs w:val="32"/>
        </w:rPr>
      </w:pPr>
      <w:r w:rsidRPr="0013687E">
        <w:rPr>
          <w:rFonts w:ascii="Calibri" w:hAnsi="Calibri" w:cs="Calibri"/>
          <w:sz w:val="32"/>
          <w:szCs w:val="32"/>
        </w:rPr>
        <w:t xml:space="preserve">Trustee </w:t>
      </w:r>
      <w:r w:rsidR="00540D57" w:rsidRPr="0013687E">
        <w:rPr>
          <w:rFonts w:ascii="Calibri" w:hAnsi="Calibri" w:cs="Calibri"/>
          <w:sz w:val="32"/>
          <w:szCs w:val="32"/>
        </w:rPr>
        <w:t>s</w:t>
      </w:r>
      <w:r w:rsidRPr="0013687E">
        <w:rPr>
          <w:rFonts w:ascii="Calibri" w:hAnsi="Calibri" w:cs="Calibri"/>
          <w:sz w:val="32"/>
          <w:szCs w:val="32"/>
        </w:rPr>
        <w:t xml:space="preserve">afeguarding </w:t>
      </w:r>
      <w:r w:rsidR="00540D57" w:rsidRPr="0013687E">
        <w:rPr>
          <w:rFonts w:ascii="Calibri" w:hAnsi="Calibri" w:cs="Calibri"/>
          <w:sz w:val="32"/>
          <w:szCs w:val="32"/>
        </w:rPr>
        <w:t>r</w:t>
      </w:r>
      <w:r w:rsidRPr="0013687E">
        <w:rPr>
          <w:rFonts w:ascii="Calibri" w:hAnsi="Calibri" w:cs="Calibri"/>
          <w:sz w:val="32"/>
          <w:szCs w:val="32"/>
        </w:rPr>
        <w:t>esponsibilities</w:t>
      </w:r>
    </w:p>
    <w:p w14:paraId="57C2B130" w14:textId="2CE2DDEE" w:rsidR="00E95473" w:rsidRPr="0013687E" w:rsidRDefault="00E95473" w:rsidP="00FA6594">
      <w:pPr>
        <w:pStyle w:val="ListParagraph"/>
        <w:numPr>
          <w:ilvl w:val="0"/>
          <w:numId w:val="14"/>
        </w:numPr>
        <w:rPr>
          <w:rFonts w:ascii="Calibri" w:hAnsi="Calibri" w:cs="Calibri"/>
          <w:sz w:val="32"/>
          <w:szCs w:val="32"/>
        </w:rPr>
      </w:pPr>
      <w:r w:rsidRPr="0013687E">
        <w:rPr>
          <w:rFonts w:ascii="Calibri" w:hAnsi="Calibri" w:cs="Calibri"/>
          <w:sz w:val="32"/>
          <w:szCs w:val="32"/>
        </w:rPr>
        <w:t xml:space="preserve">Safeguarding </w:t>
      </w:r>
      <w:r w:rsidR="00525B9B" w:rsidRPr="0013687E">
        <w:rPr>
          <w:rFonts w:ascii="Calibri" w:hAnsi="Calibri" w:cs="Calibri"/>
          <w:sz w:val="32"/>
          <w:szCs w:val="32"/>
        </w:rPr>
        <w:t>proc</w:t>
      </w:r>
      <w:r w:rsidR="007B1E9F" w:rsidRPr="0013687E">
        <w:rPr>
          <w:rFonts w:ascii="Calibri" w:hAnsi="Calibri" w:cs="Calibri"/>
          <w:sz w:val="32"/>
          <w:szCs w:val="32"/>
        </w:rPr>
        <w:t>edures</w:t>
      </w:r>
      <w:r w:rsidRPr="0013687E">
        <w:rPr>
          <w:rFonts w:ascii="Calibri" w:hAnsi="Calibri" w:cs="Calibri"/>
          <w:sz w:val="32"/>
          <w:szCs w:val="32"/>
        </w:rPr>
        <w:t xml:space="preserve"> </w:t>
      </w:r>
      <w:r w:rsidR="00540D57" w:rsidRPr="0013687E">
        <w:rPr>
          <w:rFonts w:ascii="Calibri" w:hAnsi="Calibri" w:cs="Calibri"/>
          <w:sz w:val="32"/>
          <w:szCs w:val="32"/>
        </w:rPr>
        <w:t>for trainers</w:t>
      </w:r>
    </w:p>
    <w:p w14:paraId="3B32F8D0" w14:textId="0965B111" w:rsidR="00EA2289" w:rsidRPr="0013687E" w:rsidRDefault="006C3141" w:rsidP="00FA6594">
      <w:pPr>
        <w:pStyle w:val="ListParagraph"/>
        <w:numPr>
          <w:ilvl w:val="0"/>
          <w:numId w:val="14"/>
        </w:numPr>
        <w:rPr>
          <w:rFonts w:ascii="Calibri" w:hAnsi="Calibri" w:cs="Calibri"/>
          <w:sz w:val="32"/>
          <w:szCs w:val="32"/>
        </w:rPr>
      </w:pPr>
      <w:bookmarkStart w:id="0" w:name="_Hlk178361872"/>
      <w:r w:rsidRPr="0013687E">
        <w:rPr>
          <w:rFonts w:ascii="Calibri" w:hAnsi="Calibri" w:cs="Calibri"/>
          <w:sz w:val="32"/>
          <w:szCs w:val="32"/>
        </w:rPr>
        <w:t xml:space="preserve">Arrangements for course participants aged </w:t>
      </w:r>
      <w:r w:rsidR="00B427C6" w:rsidRPr="0013687E">
        <w:rPr>
          <w:rFonts w:ascii="Calibri" w:hAnsi="Calibri" w:cs="Calibri"/>
          <w:sz w:val="32"/>
          <w:szCs w:val="32"/>
        </w:rPr>
        <w:t>16 or 17</w:t>
      </w:r>
    </w:p>
    <w:p w14:paraId="0395DE3A" w14:textId="08FEF5C7" w:rsidR="001C04C3" w:rsidRPr="0013687E" w:rsidRDefault="001C04C3" w:rsidP="00FA6594">
      <w:pPr>
        <w:pStyle w:val="ListParagraph"/>
        <w:numPr>
          <w:ilvl w:val="0"/>
          <w:numId w:val="14"/>
        </w:numPr>
        <w:rPr>
          <w:rFonts w:ascii="Calibri" w:hAnsi="Calibri" w:cs="Calibri"/>
          <w:sz w:val="32"/>
          <w:szCs w:val="32"/>
        </w:rPr>
      </w:pPr>
      <w:r w:rsidRPr="0013687E">
        <w:rPr>
          <w:rFonts w:ascii="Calibri" w:hAnsi="Calibri" w:cs="Calibri"/>
          <w:kern w:val="0"/>
          <w:sz w:val="32"/>
          <w:szCs w:val="32"/>
          <w14:ligatures w14:val="none"/>
        </w:rPr>
        <w:t xml:space="preserve">Role of </w:t>
      </w:r>
      <w:r w:rsidR="00CA5B52" w:rsidRPr="0013687E">
        <w:rPr>
          <w:rFonts w:ascii="Calibri" w:hAnsi="Calibri" w:cs="Calibri"/>
          <w:kern w:val="0"/>
          <w:sz w:val="32"/>
          <w:szCs w:val="32"/>
          <w14:ligatures w14:val="none"/>
        </w:rPr>
        <w:t>the GPUK</w:t>
      </w:r>
      <w:r w:rsidRPr="0013687E">
        <w:rPr>
          <w:rFonts w:ascii="Calibri" w:hAnsi="Calibri" w:cs="Calibri"/>
          <w:kern w:val="0"/>
          <w:sz w:val="32"/>
          <w:szCs w:val="32"/>
          <w14:ligatures w14:val="none"/>
        </w:rPr>
        <w:t xml:space="preserve"> Safeguarding </w:t>
      </w:r>
      <w:r w:rsidR="00CA5B52" w:rsidRPr="0013687E">
        <w:rPr>
          <w:rFonts w:ascii="Calibri" w:hAnsi="Calibri" w:cs="Calibri"/>
          <w:kern w:val="0"/>
          <w:sz w:val="32"/>
          <w:szCs w:val="32"/>
          <w14:ligatures w14:val="none"/>
        </w:rPr>
        <w:t>Advisor</w:t>
      </w:r>
    </w:p>
    <w:p w14:paraId="1634BEE0" w14:textId="0182824A" w:rsidR="00FA51D5" w:rsidRPr="0013687E" w:rsidRDefault="00FA51D5" w:rsidP="00FA6594">
      <w:pPr>
        <w:pStyle w:val="ListParagraph"/>
        <w:numPr>
          <w:ilvl w:val="0"/>
          <w:numId w:val="14"/>
        </w:numPr>
        <w:rPr>
          <w:rFonts w:ascii="Calibri" w:hAnsi="Calibri" w:cs="Calibri"/>
          <w:sz w:val="32"/>
          <w:szCs w:val="32"/>
        </w:rPr>
      </w:pPr>
      <w:r w:rsidRPr="0013687E">
        <w:rPr>
          <w:rFonts w:ascii="Calibri" w:hAnsi="Calibri" w:cs="Calibri"/>
          <w:kern w:val="0"/>
          <w:sz w:val="32"/>
          <w:szCs w:val="32"/>
          <w14:ligatures w14:val="none"/>
        </w:rPr>
        <w:t>Safer Recruitment</w:t>
      </w:r>
    </w:p>
    <w:bookmarkEnd w:id="0"/>
    <w:p w14:paraId="4C796194" w14:textId="5B26F454" w:rsidR="007B1E9F" w:rsidRPr="0013687E" w:rsidRDefault="007B1E9F" w:rsidP="00FA6594">
      <w:pPr>
        <w:pStyle w:val="ListParagraph"/>
        <w:numPr>
          <w:ilvl w:val="0"/>
          <w:numId w:val="14"/>
        </w:numPr>
        <w:rPr>
          <w:rFonts w:ascii="Calibri" w:hAnsi="Calibri" w:cs="Calibri"/>
          <w:sz w:val="32"/>
          <w:szCs w:val="32"/>
        </w:rPr>
      </w:pPr>
      <w:r w:rsidRPr="0013687E">
        <w:rPr>
          <w:rFonts w:ascii="Calibri" w:hAnsi="Calibri" w:cs="Calibri"/>
          <w:sz w:val="32"/>
          <w:szCs w:val="32"/>
        </w:rPr>
        <w:t>Safeguarding and fundraising</w:t>
      </w:r>
    </w:p>
    <w:p w14:paraId="1B6FC449" w14:textId="4CAD4943" w:rsidR="0016746A" w:rsidRPr="0013687E" w:rsidRDefault="0016746A" w:rsidP="00FA6594">
      <w:pPr>
        <w:pStyle w:val="ListParagraph"/>
        <w:numPr>
          <w:ilvl w:val="0"/>
          <w:numId w:val="14"/>
        </w:numPr>
        <w:rPr>
          <w:rFonts w:ascii="Calibri" w:hAnsi="Calibri" w:cs="Calibri"/>
          <w:sz w:val="32"/>
          <w:szCs w:val="32"/>
        </w:rPr>
      </w:pPr>
      <w:r w:rsidRPr="0013687E">
        <w:rPr>
          <w:rFonts w:ascii="Calibri" w:hAnsi="Calibri" w:cs="Calibri"/>
          <w:sz w:val="32"/>
          <w:szCs w:val="32"/>
        </w:rPr>
        <w:t>Online safeguarding procedures</w:t>
      </w:r>
    </w:p>
    <w:p w14:paraId="110E8077" w14:textId="669AAF63" w:rsidR="00F67B76" w:rsidRPr="0013687E" w:rsidRDefault="00F67B76" w:rsidP="00F67B76">
      <w:pPr>
        <w:rPr>
          <w:rFonts w:ascii="Calibri" w:hAnsi="Calibri" w:cs="Calibri"/>
          <w:color w:val="4472C4" w:themeColor="accent1"/>
          <w:sz w:val="32"/>
          <w:szCs w:val="32"/>
        </w:rPr>
      </w:pPr>
      <w:r w:rsidRPr="0013687E">
        <w:rPr>
          <w:rFonts w:ascii="Calibri" w:hAnsi="Calibri" w:cs="Calibri"/>
          <w:color w:val="4472C4" w:themeColor="accent1"/>
          <w:sz w:val="32"/>
          <w:szCs w:val="32"/>
        </w:rPr>
        <w:t>Appendices</w:t>
      </w:r>
    </w:p>
    <w:p w14:paraId="67E57BF3" w14:textId="1F757371" w:rsidR="00F67B76" w:rsidRPr="0013687E" w:rsidRDefault="00130FDA" w:rsidP="00F67B76">
      <w:pPr>
        <w:pStyle w:val="ListParagraph"/>
        <w:numPr>
          <w:ilvl w:val="0"/>
          <w:numId w:val="39"/>
        </w:numPr>
        <w:rPr>
          <w:rFonts w:ascii="Calibri" w:hAnsi="Calibri" w:cs="Calibri"/>
          <w:sz w:val="32"/>
          <w:szCs w:val="32"/>
        </w:rPr>
      </w:pPr>
      <w:r w:rsidRPr="0013687E">
        <w:rPr>
          <w:rFonts w:ascii="Calibri" w:hAnsi="Calibri" w:cs="Calibri"/>
          <w:kern w:val="0"/>
          <w:sz w:val="32"/>
          <w:szCs w:val="24"/>
          <w14:ligatures w14:val="none"/>
        </w:rPr>
        <w:t>Statutory Definitions of Abuse (Children)</w:t>
      </w:r>
    </w:p>
    <w:p w14:paraId="74FECB45" w14:textId="77777777" w:rsidR="00130FDA" w:rsidRPr="0013687E" w:rsidRDefault="00130FDA" w:rsidP="00130FDA">
      <w:pPr>
        <w:pStyle w:val="ListParagraph"/>
        <w:numPr>
          <w:ilvl w:val="0"/>
          <w:numId w:val="39"/>
        </w:numPr>
        <w:spacing w:after="0" w:line="240" w:lineRule="auto"/>
        <w:rPr>
          <w:rFonts w:ascii="Calibri" w:hAnsi="Calibri" w:cs="Calibri"/>
          <w:kern w:val="0"/>
          <w:sz w:val="32"/>
          <w:szCs w:val="24"/>
          <w14:ligatures w14:val="none"/>
        </w:rPr>
      </w:pPr>
      <w:r w:rsidRPr="0013687E">
        <w:rPr>
          <w:rFonts w:ascii="Calibri" w:hAnsi="Calibri" w:cs="Calibri"/>
          <w:kern w:val="0"/>
          <w:sz w:val="32"/>
          <w:szCs w:val="24"/>
          <w14:ligatures w14:val="none"/>
        </w:rPr>
        <w:t>Signs and Symptoms of Abuse (Children)</w:t>
      </w:r>
    </w:p>
    <w:p w14:paraId="034232AA" w14:textId="3A1227D6" w:rsidR="00531B33" w:rsidRPr="0013687E" w:rsidRDefault="00130FDA" w:rsidP="00823641">
      <w:pPr>
        <w:pStyle w:val="ListParagraph"/>
        <w:numPr>
          <w:ilvl w:val="0"/>
          <w:numId w:val="39"/>
        </w:numPr>
        <w:rPr>
          <w:rFonts w:ascii="Calibri" w:hAnsi="Calibri" w:cs="Calibri"/>
          <w:sz w:val="32"/>
          <w:szCs w:val="32"/>
        </w:rPr>
      </w:pPr>
      <w:r w:rsidRPr="0013687E">
        <w:rPr>
          <w:rFonts w:ascii="Calibri" w:hAnsi="Calibri" w:cs="Calibri"/>
          <w:kern w:val="0"/>
          <w:sz w:val="32"/>
          <w:szCs w:val="24"/>
          <w14:ligatures w14:val="none"/>
        </w:rPr>
        <w:t>Statutory Definitions of Abuse (Adults)</w:t>
      </w:r>
    </w:p>
    <w:p w14:paraId="78FDEB2C" w14:textId="1D75F5D5" w:rsidR="004029C1" w:rsidRPr="0013687E" w:rsidRDefault="00C947C1" w:rsidP="00F974B7">
      <w:pPr>
        <w:pStyle w:val="ListParagraph"/>
        <w:numPr>
          <w:ilvl w:val="0"/>
          <w:numId w:val="38"/>
        </w:numPr>
        <w:rPr>
          <w:rFonts w:ascii="Calibri" w:hAnsi="Calibri" w:cs="Calibri"/>
          <w:b/>
          <w:bCs/>
          <w:color w:val="4472C4" w:themeColor="accent1"/>
          <w:sz w:val="32"/>
          <w:szCs w:val="32"/>
        </w:rPr>
      </w:pPr>
      <w:r w:rsidRPr="0013687E">
        <w:rPr>
          <w:rFonts w:ascii="Calibri" w:hAnsi="Calibri" w:cs="Calibri"/>
          <w:b/>
          <w:bCs/>
          <w:color w:val="4472C4" w:themeColor="accent1"/>
          <w:sz w:val="32"/>
          <w:szCs w:val="32"/>
        </w:rPr>
        <w:lastRenderedPageBreak/>
        <w:t>What is abuse?</w:t>
      </w:r>
    </w:p>
    <w:p w14:paraId="69DDDAEE" w14:textId="308AC485" w:rsidR="00073E4A" w:rsidRPr="0013687E" w:rsidRDefault="005B2584" w:rsidP="00073E4A">
      <w:pPr>
        <w:spacing w:after="0" w:line="240" w:lineRule="auto"/>
        <w:rPr>
          <w:rFonts w:ascii="Calibri" w:hAnsi="Calibri" w:cs="Calibri"/>
          <w:kern w:val="0"/>
          <w:sz w:val="24"/>
          <w:szCs w:val="24"/>
          <w14:ligatures w14:val="none"/>
        </w:rPr>
      </w:pPr>
      <w:r w:rsidRPr="0013687E">
        <w:rPr>
          <w:rFonts w:ascii="Calibri" w:hAnsi="Calibri" w:cs="Calibri"/>
          <w:kern w:val="0"/>
          <w:sz w:val="24"/>
          <w:szCs w:val="24"/>
          <w14:ligatures w14:val="none"/>
        </w:rPr>
        <w:t xml:space="preserve">1.1 </w:t>
      </w:r>
      <w:r w:rsidR="00073E4A" w:rsidRPr="0013687E">
        <w:rPr>
          <w:rFonts w:ascii="Calibri" w:hAnsi="Calibri" w:cs="Calibri"/>
          <w:kern w:val="0"/>
          <w:sz w:val="24"/>
          <w:szCs w:val="24"/>
          <w14:ligatures w14:val="none"/>
        </w:rPr>
        <w:t>Child abuse or abuse against an adult can be a difficult and complex issue to understand.</w:t>
      </w:r>
    </w:p>
    <w:p w14:paraId="7F24DB76" w14:textId="77777777" w:rsidR="00073E4A" w:rsidRPr="0013687E" w:rsidRDefault="00073E4A" w:rsidP="00073E4A">
      <w:pPr>
        <w:spacing w:after="0" w:line="240" w:lineRule="auto"/>
        <w:rPr>
          <w:rFonts w:ascii="Calibri" w:hAnsi="Calibri" w:cs="Calibri"/>
          <w:kern w:val="0"/>
          <w:sz w:val="24"/>
          <w:szCs w:val="24"/>
          <w14:ligatures w14:val="none"/>
        </w:rPr>
      </w:pPr>
    </w:p>
    <w:p w14:paraId="44043980" w14:textId="5C56FFDB" w:rsidR="00073E4A" w:rsidRPr="0013687E" w:rsidRDefault="000D2600" w:rsidP="00073E4A">
      <w:pPr>
        <w:spacing w:after="0" w:line="240" w:lineRule="auto"/>
        <w:rPr>
          <w:rFonts w:ascii="Calibri" w:hAnsi="Calibri" w:cs="Calibri"/>
          <w:kern w:val="0"/>
          <w:sz w:val="24"/>
          <w:szCs w:val="24"/>
          <w14:ligatures w14:val="none"/>
        </w:rPr>
      </w:pPr>
      <w:r w:rsidRPr="0013687E">
        <w:rPr>
          <w:rFonts w:ascii="Calibri" w:hAnsi="Calibri" w:cs="Calibri"/>
          <w:kern w:val="0"/>
          <w:sz w:val="24"/>
          <w:szCs w:val="24"/>
          <w14:ligatures w14:val="none"/>
        </w:rPr>
        <w:t xml:space="preserve">1.2 </w:t>
      </w:r>
      <w:r w:rsidR="00073E4A" w:rsidRPr="0013687E">
        <w:rPr>
          <w:rFonts w:ascii="Calibri" w:hAnsi="Calibri" w:cs="Calibri"/>
          <w:kern w:val="0"/>
          <w:sz w:val="24"/>
          <w:szCs w:val="24"/>
          <w14:ligatures w14:val="none"/>
        </w:rPr>
        <w:t>A person may abuse or neglect by inflicting harm or failing to prevent harm. Children and adults in need of protection may be abused within a family, an institution or a community setting. Very often, the abuser is known or is in a trusted relationship with the child or adult. Research shows that abuse can be perpetrated by males and females, by adults and by children, as well as those in positions of trust and authority. Sadly, people in such positions have misused their power and authority within churches to abuse.</w:t>
      </w:r>
    </w:p>
    <w:p w14:paraId="711EB23F" w14:textId="77777777" w:rsidR="00073E4A" w:rsidRPr="0013687E" w:rsidRDefault="00073E4A" w:rsidP="00073E4A">
      <w:pPr>
        <w:spacing w:after="0" w:line="240" w:lineRule="auto"/>
        <w:rPr>
          <w:rFonts w:ascii="Calibri" w:hAnsi="Calibri" w:cs="Calibri"/>
          <w:kern w:val="0"/>
          <w:sz w:val="24"/>
          <w:szCs w:val="24"/>
          <w14:ligatures w14:val="none"/>
        </w:rPr>
      </w:pPr>
    </w:p>
    <w:p w14:paraId="41A9176B" w14:textId="0E9825E2" w:rsidR="00073E4A" w:rsidRPr="0013687E" w:rsidRDefault="000D2600" w:rsidP="00073E4A">
      <w:pPr>
        <w:spacing w:after="0" w:line="240" w:lineRule="auto"/>
        <w:rPr>
          <w:rFonts w:ascii="Calibri" w:hAnsi="Calibri" w:cs="Calibri"/>
          <w:kern w:val="0"/>
          <w:sz w:val="24"/>
          <w:szCs w:val="24"/>
          <w14:ligatures w14:val="none"/>
        </w:rPr>
      </w:pPr>
      <w:r w:rsidRPr="0013687E">
        <w:rPr>
          <w:rFonts w:ascii="Calibri" w:hAnsi="Calibri" w:cs="Calibri"/>
          <w:kern w:val="0"/>
          <w:sz w:val="24"/>
          <w:szCs w:val="24"/>
          <w14:ligatures w14:val="none"/>
        </w:rPr>
        <w:t xml:space="preserve">1.3 </w:t>
      </w:r>
      <w:r w:rsidR="00073E4A" w:rsidRPr="0013687E">
        <w:rPr>
          <w:rFonts w:ascii="Calibri" w:hAnsi="Calibri" w:cs="Calibri"/>
          <w:kern w:val="0"/>
          <w:sz w:val="24"/>
          <w:szCs w:val="24"/>
          <w14:ligatures w14:val="none"/>
        </w:rPr>
        <w:t>'Position of trust' is a legal term that refers to certain roles and settings where an adult has regular and direct contact with children. In 2022, changes to the law in England, Wales and Northern Ireland were made, extending the definition of ‘positions of trust’ to include faith group leaders. This refers to faith leaders in any capacity, including volunteers. It is against the law for someone in a position of trust to engage in sexual activity with a child in their care, even if that child is over the age of consent (16 or over).</w:t>
      </w:r>
    </w:p>
    <w:p w14:paraId="0EF43984" w14:textId="77777777" w:rsidR="00073E4A" w:rsidRPr="0013687E" w:rsidRDefault="00073E4A" w:rsidP="00073E4A">
      <w:pPr>
        <w:spacing w:after="0" w:line="240" w:lineRule="auto"/>
        <w:rPr>
          <w:rFonts w:ascii="Calibri" w:hAnsi="Calibri" w:cs="Calibri"/>
          <w:kern w:val="0"/>
          <w:sz w:val="24"/>
          <w:szCs w:val="24"/>
          <w14:ligatures w14:val="none"/>
        </w:rPr>
      </w:pPr>
    </w:p>
    <w:p w14:paraId="4A4F4808" w14:textId="6CB32D35" w:rsidR="00073E4A" w:rsidRPr="0013687E" w:rsidRDefault="003C45F2" w:rsidP="00073E4A">
      <w:pPr>
        <w:spacing w:after="0" w:line="240" w:lineRule="auto"/>
        <w:rPr>
          <w:rFonts w:ascii="Calibri" w:hAnsi="Calibri" w:cs="Calibri"/>
          <w:kern w:val="0"/>
          <w:sz w:val="24"/>
          <w:szCs w:val="24"/>
          <w14:ligatures w14:val="none"/>
        </w:rPr>
      </w:pPr>
      <w:r w:rsidRPr="0013687E">
        <w:rPr>
          <w:rFonts w:ascii="Calibri" w:hAnsi="Calibri" w:cs="Calibri"/>
          <w:kern w:val="0"/>
          <w:sz w:val="24"/>
          <w:szCs w:val="24"/>
          <w14:ligatures w14:val="none"/>
        </w:rPr>
        <w:t xml:space="preserve">1.4 </w:t>
      </w:r>
      <w:r w:rsidR="00073E4A" w:rsidRPr="0013687E">
        <w:rPr>
          <w:rFonts w:ascii="Calibri" w:hAnsi="Calibri" w:cs="Calibri"/>
          <w:kern w:val="0"/>
          <w:sz w:val="24"/>
          <w:szCs w:val="24"/>
          <w14:ligatures w14:val="none"/>
        </w:rPr>
        <w:t xml:space="preserve">The four main categories of child abuse are physical, emotional, sexual abuse and neglect. It is important to note that a child may be suffering from more than one form of abuse. </w:t>
      </w:r>
      <w:bookmarkStart w:id="1" w:name="_Hlk176948667"/>
      <w:r w:rsidR="00353A74" w:rsidRPr="0013687E">
        <w:rPr>
          <w:rFonts w:ascii="Calibri" w:hAnsi="Calibri" w:cs="Calibri"/>
          <w:kern w:val="0"/>
          <w:sz w:val="24"/>
          <w:szCs w:val="24"/>
          <w14:ligatures w14:val="none"/>
        </w:rPr>
        <w:t>(See Appendix A - Statutory Definitions of Abuse (Children))</w:t>
      </w:r>
      <w:bookmarkEnd w:id="1"/>
    </w:p>
    <w:p w14:paraId="3926616A" w14:textId="77777777" w:rsidR="00EE2D1F" w:rsidRPr="0013687E" w:rsidRDefault="00EE2D1F" w:rsidP="00073E4A">
      <w:pPr>
        <w:spacing w:after="0" w:line="240" w:lineRule="auto"/>
        <w:rPr>
          <w:rFonts w:ascii="Calibri" w:hAnsi="Calibri" w:cs="Calibri"/>
          <w:kern w:val="0"/>
          <w:sz w:val="24"/>
          <w:szCs w:val="24"/>
          <w14:ligatures w14:val="none"/>
        </w:rPr>
      </w:pPr>
    </w:p>
    <w:p w14:paraId="4CFAD3F3" w14:textId="02EF0028" w:rsidR="00EE2D1F" w:rsidRPr="0013687E" w:rsidRDefault="003C45F2" w:rsidP="00073E4A">
      <w:pPr>
        <w:spacing w:after="0" w:line="240" w:lineRule="auto"/>
        <w:rPr>
          <w:rFonts w:ascii="Calibri" w:hAnsi="Calibri" w:cs="Calibri"/>
          <w:kern w:val="0"/>
          <w:sz w:val="24"/>
          <w:szCs w:val="24"/>
          <w14:ligatures w14:val="none"/>
        </w:rPr>
      </w:pPr>
      <w:r w:rsidRPr="0013687E">
        <w:rPr>
          <w:rFonts w:ascii="Calibri" w:hAnsi="Calibri" w:cs="Calibri"/>
          <w:kern w:val="0"/>
          <w:sz w:val="24"/>
          <w:szCs w:val="24"/>
          <w14:ligatures w14:val="none"/>
        </w:rPr>
        <w:t xml:space="preserve">1.5 </w:t>
      </w:r>
      <w:r w:rsidR="00EE2D1F" w:rsidRPr="0013687E">
        <w:rPr>
          <w:rFonts w:ascii="Calibri" w:hAnsi="Calibri" w:cs="Calibri"/>
          <w:kern w:val="0"/>
          <w:sz w:val="24"/>
          <w:szCs w:val="24"/>
          <w14:ligatures w14:val="none"/>
        </w:rPr>
        <w:t xml:space="preserve">In order to </w:t>
      </w:r>
      <w:r w:rsidR="00B308EB" w:rsidRPr="0013687E">
        <w:rPr>
          <w:rFonts w:ascii="Calibri" w:hAnsi="Calibri" w:cs="Calibri"/>
          <w:kern w:val="0"/>
          <w:sz w:val="24"/>
          <w:szCs w:val="24"/>
          <w14:ligatures w14:val="none"/>
        </w:rPr>
        <w:t xml:space="preserve">recognise where abuse may be happening, it is important that </w:t>
      </w:r>
      <w:r w:rsidR="005632F1" w:rsidRPr="0013687E">
        <w:rPr>
          <w:rFonts w:ascii="Calibri" w:hAnsi="Calibri" w:cs="Calibri"/>
          <w:kern w:val="0"/>
          <w:sz w:val="24"/>
          <w:szCs w:val="24"/>
          <w14:ligatures w14:val="none"/>
        </w:rPr>
        <w:t>we are all able to recognise possible signs of abuse</w:t>
      </w:r>
      <w:r w:rsidR="0066105C" w:rsidRPr="0013687E">
        <w:rPr>
          <w:rFonts w:ascii="Calibri" w:hAnsi="Calibri" w:cs="Calibri"/>
          <w:kern w:val="0"/>
          <w:sz w:val="24"/>
          <w:szCs w:val="24"/>
          <w14:ligatures w14:val="none"/>
        </w:rPr>
        <w:t xml:space="preserve"> and these are listed in Appendix B.</w:t>
      </w:r>
    </w:p>
    <w:p w14:paraId="5E8B34E5" w14:textId="77777777" w:rsidR="00073E4A" w:rsidRPr="0013687E" w:rsidRDefault="00073E4A" w:rsidP="00073E4A">
      <w:pPr>
        <w:spacing w:after="0" w:line="240" w:lineRule="auto"/>
        <w:rPr>
          <w:rFonts w:ascii="Calibri" w:hAnsi="Calibri" w:cs="Calibri"/>
          <w:kern w:val="0"/>
          <w:sz w:val="24"/>
          <w:szCs w:val="24"/>
          <w14:ligatures w14:val="none"/>
        </w:rPr>
      </w:pPr>
    </w:p>
    <w:p w14:paraId="1D7914CD" w14:textId="10A08BDC" w:rsidR="00073E4A" w:rsidRPr="0013687E" w:rsidRDefault="00350C99" w:rsidP="00073E4A">
      <w:pPr>
        <w:spacing w:after="0" w:line="240" w:lineRule="auto"/>
        <w:rPr>
          <w:rFonts w:ascii="Calibri" w:hAnsi="Calibri" w:cs="Calibri"/>
          <w:kern w:val="0"/>
          <w:sz w:val="24"/>
          <w:szCs w:val="24"/>
          <w14:ligatures w14:val="none"/>
        </w:rPr>
      </w:pPr>
      <w:r w:rsidRPr="0013687E">
        <w:rPr>
          <w:rFonts w:ascii="Calibri" w:hAnsi="Calibri" w:cs="Calibri"/>
          <w:kern w:val="0"/>
          <w:sz w:val="24"/>
          <w:szCs w:val="24"/>
          <w14:ligatures w14:val="none"/>
        </w:rPr>
        <w:t xml:space="preserve">1.6 </w:t>
      </w:r>
      <w:r w:rsidR="00073E4A" w:rsidRPr="0013687E">
        <w:rPr>
          <w:rFonts w:ascii="Calibri" w:hAnsi="Calibri" w:cs="Calibri"/>
          <w:kern w:val="0"/>
          <w:sz w:val="24"/>
          <w:szCs w:val="24"/>
          <w14:ligatures w14:val="none"/>
        </w:rPr>
        <w:t>Safeguarding professionals must assess if they need to intervene in order to protect a child and this is based on whether it is felt a child is suffering from, or likely to suffer from, significant harm. There are other forms of abuse (such as child sexual exploitation) which come under these four main headings when instigating a child protection plan.</w:t>
      </w:r>
    </w:p>
    <w:p w14:paraId="491FCD9F" w14:textId="77777777" w:rsidR="00073E4A" w:rsidRPr="0013687E" w:rsidRDefault="00073E4A" w:rsidP="00073E4A">
      <w:pPr>
        <w:spacing w:after="0" w:line="240" w:lineRule="auto"/>
        <w:rPr>
          <w:rFonts w:ascii="Calibri" w:hAnsi="Calibri" w:cs="Calibri"/>
          <w:kern w:val="0"/>
          <w:sz w:val="24"/>
          <w:szCs w:val="24"/>
          <w14:ligatures w14:val="none"/>
        </w:rPr>
      </w:pPr>
    </w:p>
    <w:p w14:paraId="64201BBC" w14:textId="1613FCD8" w:rsidR="00073E4A" w:rsidRPr="0013687E" w:rsidRDefault="003901B0" w:rsidP="00073E4A">
      <w:pPr>
        <w:spacing w:after="0" w:line="240" w:lineRule="auto"/>
        <w:rPr>
          <w:rFonts w:ascii="Calibri" w:hAnsi="Calibri" w:cs="Calibri"/>
          <w:kern w:val="0"/>
          <w:sz w:val="24"/>
          <w:szCs w:val="24"/>
          <w14:ligatures w14:val="none"/>
        </w:rPr>
      </w:pPr>
      <w:r w:rsidRPr="0013687E">
        <w:rPr>
          <w:rFonts w:ascii="Calibri" w:hAnsi="Calibri" w:cs="Calibri"/>
          <w:kern w:val="0"/>
          <w:sz w:val="24"/>
          <w:szCs w:val="24"/>
          <w14:ligatures w14:val="none"/>
        </w:rPr>
        <w:t xml:space="preserve">1.7 </w:t>
      </w:r>
      <w:r w:rsidR="00073E4A" w:rsidRPr="0013687E">
        <w:rPr>
          <w:rFonts w:ascii="Calibri" w:hAnsi="Calibri" w:cs="Calibri"/>
          <w:kern w:val="0"/>
          <w:sz w:val="24"/>
          <w:szCs w:val="24"/>
          <w14:ligatures w14:val="none"/>
        </w:rPr>
        <w:t>Adults are deemed to be in need of protection due to physical, sexual, psychological (which includes emotional abuse) and neglect (including self-neglect) as well as financial, institutional, discriminatory abuse, modern slavery, trafficking and domestic violence.</w:t>
      </w:r>
      <w:r w:rsidR="001D1A16" w:rsidRPr="0013687E">
        <w:rPr>
          <w:rFonts w:ascii="Calibri" w:hAnsi="Calibri" w:cs="Calibri"/>
          <w:kern w:val="0"/>
          <w:sz w:val="24"/>
          <w:szCs w:val="24"/>
          <w14:ligatures w14:val="none"/>
        </w:rPr>
        <w:t xml:space="preserve"> (See Appendix </w:t>
      </w:r>
      <w:r w:rsidR="0066105C" w:rsidRPr="0013687E">
        <w:rPr>
          <w:rFonts w:ascii="Calibri" w:hAnsi="Calibri" w:cs="Calibri"/>
          <w:kern w:val="0"/>
          <w:sz w:val="24"/>
          <w:szCs w:val="24"/>
          <w14:ligatures w14:val="none"/>
        </w:rPr>
        <w:t>C</w:t>
      </w:r>
      <w:r w:rsidR="001D1A16" w:rsidRPr="0013687E">
        <w:rPr>
          <w:rFonts w:ascii="Calibri" w:hAnsi="Calibri" w:cs="Calibri"/>
          <w:kern w:val="0"/>
          <w:sz w:val="24"/>
          <w:szCs w:val="24"/>
          <w14:ligatures w14:val="none"/>
        </w:rPr>
        <w:t xml:space="preserve"> - Statutory Definitions of Abuse (Adults))</w:t>
      </w:r>
      <w:r w:rsidR="00073E4A" w:rsidRPr="0013687E">
        <w:rPr>
          <w:rFonts w:ascii="Calibri" w:hAnsi="Calibri" w:cs="Calibri"/>
          <w:kern w:val="0"/>
          <w:sz w:val="24"/>
          <w:szCs w:val="24"/>
          <w14:ligatures w14:val="none"/>
        </w:rPr>
        <w:t xml:space="preserve"> </w:t>
      </w:r>
    </w:p>
    <w:p w14:paraId="3ED4E65F" w14:textId="77777777" w:rsidR="00073E4A" w:rsidRPr="0013687E" w:rsidRDefault="00073E4A" w:rsidP="00073E4A">
      <w:pPr>
        <w:spacing w:after="0" w:line="240" w:lineRule="auto"/>
        <w:rPr>
          <w:rFonts w:ascii="Calibri" w:hAnsi="Calibri" w:cs="Calibri"/>
          <w:kern w:val="0"/>
          <w:sz w:val="24"/>
          <w:szCs w:val="24"/>
          <w14:ligatures w14:val="none"/>
        </w:rPr>
      </w:pPr>
    </w:p>
    <w:p w14:paraId="089693A5" w14:textId="0860FEF2" w:rsidR="00073E4A" w:rsidRPr="0013687E" w:rsidRDefault="001B25D5" w:rsidP="00073E4A">
      <w:pPr>
        <w:spacing w:after="0" w:line="240" w:lineRule="auto"/>
        <w:rPr>
          <w:rFonts w:ascii="Calibri" w:hAnsi="Calibri" w:cs="Calibri"/>
          <w:kern w:val="0"/>
          <w:sz w:val="24"/>
          <w:szCs w:val="24"/>
          <w14:ligatures w14:val="none"/>
        </w:rPr>
      </w:pPr>
      <w:r w:rsidRPr="0013687E">
        <w:rPr>
          <w:rFonts w:ascii="Calibri" w:hAnsi="Calibri" w:cs="Calibri"/>
          <w:kern w:val="0"/>
          <w:sz w:val="24"/>
          <w:szCs w:val="24"/>
          <w14:ligatures w14:val="none"/>
        </w:rPr>
        <w:t xml:space="preserve">1.8 </w:t>
      </w:r>
      <w:r w:rsidR="00073E4A" w:rsidRPr="0013687E">
        <w:rPr>
          <w:rFonts w:ascii="Calibri" w:hAnsi="Calibri" w:cs="Calibri"/>
          <w:kern w:val="0"/>
          <w:sz w:val="24"/>
          <w:szCs w:val="24"/>
          <w14:ligatures w14:val="none"/>
        </w:rPr>
        <w:t>All involved in Godly Play UK will endeavour to ensure that children and adults are provided with information on where to get help and advice in relation to abuse, discrimination, bullying or any other matter of concern.</w:t>
      </w:r>
    </w:p>
    <w:p w14:paraId="17CBBD18" w14:textId="77777777" w:rsidR="00D16BDE" w:rsidRPr="0013687E" w:rsidRDefault="00D16BDE" w:rsidP="00073E4A">
      <w:pPr>
        <w:spacing w:after="0" w:line="240" w:lineRule="auto"/>
        <w:rPr>
          <w:rFonts w:ascii="Calibri" w:hAnsi="Calibri" w:cs="Calibri"/>
          <w:kern w:val="0"/>
          <w:sz w:val="24"/>
          <w:szCs w:val="24"/>
          <w14:ligatures w14:val="none"/>
        </w:rPr>
      </w:pPr>
    </w:p>
    <w:p w14:paraId="13AADF36" w14:textId="1615F517" w:rsidR="00073E4A" w:rsidRPr="0013687E" w:rsidRDefault="001D1A16" w:rsidP="00683FF7">
      <w:pPr>
        <w:pStyle w:val="ListParagraph"/>
        <w:numPr>
          <w:ilvl w:val="0"/>
          <w:numId w:val="38"/>
        </w:numPr>
        <w:rPr>
          <w:rFonts w:ascii="Calibri" w:hAnsi="Calibri" w:cs="Calibri"/>
          <w:b/>
          <w:bCs/>
          <w:color w:val="4472C4" w:themeColor="accent1"/>
          <w:sz w:val="32"/>
          <w:szCs w:val="32"/>
        </w:rPr>
      </w:pPr>
      <w:r w:rsidRPr="0013687E">
        <w:rPr>
          <w:rFonts w:ascii="Calibri" w:hAnsi="Calibri" w:cs="Calibri"/>
          <w:b/>
          <w:bCs/>
          <w:color w:val="4472C4" w:themeColor="accent1"/>
          <w:sz w:val="32"/>
          <w:szCs w:val="32"/>
        </w:rPr>
        <w:t>Re</w:t>
      </w:r>
      <w:r w:rsidR="007E7B5E" w:rsidRPr="0013687E">
        <w:rPr>
          <w:rFonts w:ascii="Calibri" w:hAnsi="Calibri" w:cs="Calibri"/>
          <w:b/>
          <w:bCs/>
          <w:color w:val="4472C4" w:themeColor="accent1"/>
          <w:sz w:val="32"/>
          <w:szCs w:val="32"/>
        </w:rPr>
        <w:t>sponding to</w:t>
      </w:r>
      <w:r w:rsidRPr="0013687E">
        <w:rPr>
          <w:rFonts w:ascii="Calibri" w:hAnsi="Calibri" w:cs="Calibri"/>
          <w:b/>
          <w:bCs/>
          <w:color w:val="4472C4" w:themeColor="accent1"/>
          <w:sz w:val="32"/>
          <w:szCs w:val="32"/>
        </w:rPr>
        <w:t xml:space="preserve"> Safeguarding Concerns</w:t>
      </w:r>
    </w:p>
    <w:p w14:paraId="388CA194" w14:textId="77777777" w:rsidR="004B1227" w:rsidRPr="0013687E" w:rsidRDefault="004B1227" w:rsidP="00073E4A">
      <w:pPr>
        <w:spacing w:after="0" w:line="240" w:lineRule="auto"/>
        <w:rPr>
          <w:rFonts w:ascii="Calibri" w:hAnsi="Calibri" w:cs="Calibri"/>
          <w:kern w:val="0"/>
          <w:sz w:val="24"/>
          <w:szCs w:val="24"/>
          <w14:ligatures w14:val="none"/>
        </w:rPr>
      </w:pPr>
    </w:p>
    <w:p w14:paraId="7F0D040F" w14:textId="3EF0FD22" w:rsidR="004B1227" w:rsidRPr="0013687E" w:rsidRDefault="004B1227" w:rsidP="000D6D10">
      <w:pPr>
        <w:pStyle w:val="ListParagraph"/>
        <w:numPr>
          <w:ilvl w:val="1"/>
          <w:numId w:val="41"/>
        </w:numPr>
        <w:spacing w:after="0" w:line="240" w:lineRule="auto"/>
        <w:rPr>
          <w:rFonts w:ascii="Calibri" w:hAnsi="Calibri" w:cs="Calibri"/>
          <w:b/>
          <w:bCs/>
          <w:kern w:val="0"/>
          <w:sz w:val="24"/>
          <w:szCs w:val="24"/>
          <w14:ligatures w14:val="none"/>
        </w:rPr>
      </w:pPr>
      <w:r w:rsidRPr="0013687E">
        <w:rPr>
          <w:rFonts w:ascii="Calibri" w:hAnsi="Calibri" w:cs="Calibri"/>
          <w:b/>
          <w:bCs/>
          <w:kern w:val="0"/>
          <w:sz w:val="24"/>
          <w:szCs w:val="24"/>
          <w14:ligatures w14:val="none"/>
        </w:rPr>
        <w:t>Concerns relating to an incident at</w:t>
      </w:r>
      <w:r w:rsidR="003628F3" w:rsidRPr="0013687E">
        <w:rPr>
          <w:rFonts w:ascii="Calibri" w:hAnsi="Calibri" w:cs="Calibri"/>
          <w:b/>
          <w:bCs/>
          <w:kern w:val="0"/>
          <w:sz w:val="24"/>
          <w:szCs w:val="24"/>
          <w14:ligatures w14:val="none"/>
        </w:rPr>
        <w:t xml:space="preserve"> a Training Session</w:t>
      </w:r>
      <w:r w:rsidR="004730B5" w:rsidRPr="0013687E">
        <w:rPr>
          <w:rFonts w:ascii="Calibri" w:hAnsi="Calibri" w:cs="Calibri"/>
          <w:b/>
          <w:bCs/>
          <w:kern w:val="0"/>
          <w:sz w:val="24"/>
          <w:szCs w:val="24"/>
          <w14:ligatures w14:val="none"/>
        </w:rPr>
        <w:t xml:space="preserve"> or organised event.</w:t>
      </w:r>
    </w:p>
    <w:p w14:paraId="5637E218" w14:textId="77777777" w:rsidR="003628F3" w:rsidRPr="0013687E" w:rsidRDefault="003628F3" w:rsidP="003628F3">
      <w:pPr>
        <w:pStyle w:val="ListParagraph"/>
        <w:spacing w:after="0" w:line="240" w:lineRule="auto"/>
        <w:ind w:left="756"/>
        <w:rPr>
          <w:rFonts w:ascii="Calibri" w:hAnsi="Calibri" w:cs="Calibri"/>
          <w:kern w:val="0"/>
          <w:sz w:val="24"/>
          <w:szCs w:val="24"/>
          <w14:ligatures w14:val="none"/>
        </w:rPr>
      </w:pPr>
    </w:p>
    <w:p w14:paraId="0038E425" w14:textId="3BD2EF1D" w:rsidR="00073E4A" w:rsidRPr="0013687E" w:rsidRDefault="00BA6032" w:rsidP="00073E4A">
      <w:pPr>
        <w:spacing w:after="0" w:line="240" w:lineRule="auto"/>
        <w:rPr>
          <w:rFonts w:ascii="Calibri" w:hAnsi="Calibri" w:cs="Calibri"/>
          <w:kern w:val="0"/>
          <w:sz w:val="24"/>
          <w:szCs w:val="24"/>
          <w14:ligatures w14:val="none"/>
        </w:rPr>
      </w:pPr>
      <w:r w:rsidRPr="0013687E">
        <w:rPr>
          <w:rFonts w:ascii="Calibri" w:hAnsi="Calibri" w:cs="Calibri"/>
          <w:kern w:val="0"/>
          <w:sz w:val="24"/>
          <w:szCs w:val="24"/>
          <w14:ligatures w14:val="none"/>
        </w:rPr>
        <w:t xml:space="preserve">2.1.1 </w:t>
      </w:r>
      <w:r w:rsidR="00073E4A" w:rsidRPr="0013687E">
        <w:rPr>
          <w:rFonts w:ascii="Calibri" w:hAnsi="Calibri" w:cs="Calibri"/>
          <w:kern w:val="0"/>
          <w:sz w:val="24"/>
          <w:szCs w:val="24"/>
          <w14:ligatures w14:val="none"/>
        </w:rPr>
        <w:t xml:space="preserve">All safeguarding concerns should be immediately reported to the </w:t>
      </w:r>
      <w:r w:rsidR="00956269" w:rsidRPr="0013687E">
        <w:rPr>
          <w:rFonts w:ascii="Calibri" w:hAnsi="Calibri" w:cs="Calibri"/>
          <w:kern w:val="0"/>
          <w:sz w:val="24"/>
          <w:szCs w:val="24"/>
          <w14:ligatures w14:val="none"/>
        </w:rPr>
        <w:t xml:space="preserve">appointed </w:t>
      </w:r>
      <w:r w:rsidR="00655E29" w:rsidRPr="0013687E">
        <w:rPr>
          <w:rFonts w:ascii="Calibri" w:hAnsi="Calibri" w:cs="Calibri"/>
          <w:b/>
          <w:bCs/>
          <w:kern w:val="0"/>
          <w:sz w:val="24"/>
          <w:szCs w:val="24"/>
          <w14:ligatures w14:val="none"/>
        </w:rPr>
        <w:t xml:space="preserve">GPUK Safeguarding </w:t>
      </w:r>
      <w:r w:rsidR="00AA250D" w:rsidRPr="0013687E">
        <w:rPr>
          <w:rFonts w:ascii="Calibri" w:hAnsi="Calibri" w:cs="Calibri"/>
          <w:b/>
          <w:bCs/>
          <w:kern w:val="0"/>
          <w:sz w:val="24"/>
          <w:szCs w:val="24"/>
          <w14:ligatures w14:val="none"/>
        </w:rPr>
        <w:t>Advisor</w:t>
      </w:r>
      <w:r w:rsidR="00956269" w:rsidRPr="0013687E">
        <w:rPr>
          <w:rFonts w:ascii="Calibri" w:hAnsi="Calibri" w:cs="Calibri"/>
          <w:kern w:val="0"/>
          <w:sz w:val="24"/>
          <w:szCs w:val="24"/>
          <w14:ligatures w14:val="none"/>
        </w:rPr>
        <w:t xml:space="preserve"> (Ben Twelves – 07939 144 766)</w:t>
      </w:r>
      <w:r w:rsidR="000C70DD" w:rsidRPr="0013687E">
        <w:rPr>
          <w:rFonts w:ascii="Calibri" w:hAnsi="Calibri" w:cs="Calibri"/>
          <w:kern w:val="0"/>
          <w:sz w:val="24"/>
          <w:szCs w:val="24"/>
          <w14:ligatures w14:val="none"/>
        </w:rPr>
        <w:t xml:space="preserve">. </w:t>
      </w:r>
      <w:r w:rsidR="00490D3B" w:rsidRPr="0013687E">
        <w:rPr>
          <w:rFonts w:ascii="Calibri" w:hAnsi="Calibri" w:cs="Calibri"/>
          <w:kern w:val="0"/>
          <w:sz w:val="24"/>
          <w:szCs w:val="24"/>
          <w14:ligatures w14:val="none"/>
        </w:rPr>
        <w:t xml:space="preserve"> N</w:t>
      </w:r>
      <w:r w:rsidR="00073E4A" w:rsidRPr="0013687E">
        <w:rPr>
          <w:rFonts w:ascii="Calibri" w:hAnsi="Calibri" w:cs="Calibri"/>
          <w:kern w:val="0"/>
          <w:sz w:val="24"/>
          <w:szCs w:val="24"/>
          <w14:ligatures w14:val="none"/>
        </w:rPr>
        <w:t>o</w:t>
      </w:r>
      <w:r w:rsidR="003D4BA0">
        <w:rPr>
          <w:rFonts w:ascii="Calibri" w:hAnsi="Calibri" w:cs="Calibri"/>
          <w:kern w:val="0"/>
          <w:sz w:val="24"/>
          <w:szCs w:val="24"/>
          <w14:ligatures w14:val="none"/>
        </w:rPr>
        <w:t xml:space="preserve"> </w:t>
      </w:r>
      <w:r w:rsidR="00073E4A" w:rsidRPr="0013687E">
        <w:rPr>
          <w:rFonts w:ascii="Calibri" w:hAnsi="Calibri" w:cs="Calibri"/>
          <w:kern w:val="0"/>
          <w:sz w:val="24"/>
          <w:szCs w:val="24"/>
          <w14:ligatures w14:val="none"/>
        </w:rPr>
        <w:t xml:space="preserve">one in receipt of a disclosure of abuse, or suspicion of abuse should </w:t>
      </w:r>
      <w:r w:rsidR="00082D26" w:rsidRPr="0013687E">
        <w:rPr>
          <w:rFonts w:ascii="Calibri" w:hAnsi="Calibri" w:cs="Calibri"/>
          <w:kern w:val="0"/>
          <w:sz w:val="24"/>
          <w:szCs w:val="24"/>
          <w14:ligatures w14:val="none"/>
        </w:rPr>
        <w:t xml:space="preserve">start to </w:t>
      </w:r>
      <w:r w:rsidR="00073E4A" w:rsidRPr="0013687E">
        <w:rPr>
          <w:rFonts w:ascii="Calibri" w:hAnsi="Calibri" w:cs="Calibri"/>
          <w:kern w:val="0"/>
          <w:sz w:val="24"/>
          <w:szCs w:val="24"/>
          <w14:ligatures w14:val="none"/>
        </w:rPr>
        <w:t>investigate the matter.</w:t>
      </w:r>
    </w:p>
    <w:p w14:paraId="219516E4" w14:textId="77777777" w:rsidR="00073E4A" w:rsidRPr="0013687E" w:rsidRDefault="00073E4A" w:rsidP="00073E4A">
      <w:pPr>
        <w:spacing w:after="0" w:line="240" w:lineRule="auto"/>
        <w:rPr>
          <w:rFonts w:ascii="Calibri" w:hAnsi="Calibri" w:cs="Calibri"/>
          <w:kern w:val="0"/>
          <w:sz w:val="24"/>
          <w:szCs w:val="24"/>
          <w14:ligatures w14:val="none"/>
        </w:rPr>
      </w:pPr>
    </w:p>
    <w:p w14:paraId="6F9BEC30" w14:textId="0F6EFAA5" w:rsidR="00073E4A" w:rsidRPr="0013687E" w:rsidRDefault="0087368B" w:rsidP="00073E4A">
      <w:pPr>
        <w:spacing w:after="0" w:line="240" w:lineRule="auto"/>
        <w:rPr>
          <w:rFonts w:ascii="Calibri" w:hAnsi="Calibri" w:cs="Calibri"/>
          <w:i/>
          <w:iCs/>
          <w:kern w:val="0"/>
          <w:sz w:val="24"/>
          <w:szCs w:val="24"/>
          <w14:ligatures w14:val="none"/>
        </w:rPr>
      </w:pPr>
      <w:r w:rsidRPr="0013687E">
        <w:rPr>
          <w:rFonts w:ascii="Calibri" w:hAnsi="Calibri" w:cs="Calibri"/>
          <w:kern w:val="0"/>
          <w:sz w:val="24"/>
          <w:szCs w:val="24"/>
          <w14:ligatures w14:val="none"/>
        </w:rPr>
        <w:t xml:space="preserve">2.1.2 </w:t>
      </w:r>
      <w:r w:rsidR="00073E4A" w:rsidRPr="0013687E">
        <w:rPr>
          <w:rFonts w:ascii="Calibri" w:hAnsi="Calibri" w:cs="Calibri"/>
          <w:kern w:val="0"/>
          <w:sz w:val="24"/>
          <w:szCs w:val="24"/>
          <w14:ligatures w14:val="none"/>
        </w:rPr>
        <w:t xml:space="preserve">The </w:t>
      </w:r>
      <w:r w:rsidR="00490D3B" w:rsidRPr="0013687E">
        <w:rPr>
          <w:rFonts w:ascii="Calibri" w:hAnsi="Calibri" w:cs="Calibri"/>
          <w:b/>
          <w:bCs/>
          <w:kern w:val="0"/>
          <w:sz w:val="24"/>
          <w:szCs w:val="24"/>
          <w14:ligatures w14:val="none"/>
        </w:rPr>
        <w:t xml:space="preserve">GPUK </w:t>
      </w:r>
      <w:r w:rsidR="00073E4A" w:rsidRPr="0013687E">
        <w:rPr>
          <w:rFonts w:ascii="Calibri" w:hAnsi="Calibri" w:cs="Calibri"/>
          <w:b/>
          <w:bCs/>
          <w:kern w:val="0"/>
          <w:sz w:val="24"/>
          <w:szCs w:val="24"/>
          <w14:ligatures w14:val="none"/>
        </w:rPr>
        <w:t xml:space="preserve">Safeguarding </w:t>
      </w:r>
      <w:r w:rsidR="00AA250D" w:rsidRPr="0013687E">
        <w:rPr>
          <w:rFonts w:ascii="Calibri" w:hAnsi="Calibri" w:cs="Calibri"/>
          <w:b/>
          <w:bCs/>
          <w:kern w:val="0"/>
          <w:sz w:val="24"/>
          <w:szCs w:val="24"/>
          <w14:ligatures w14:val="none"/>
        </w:rPr>
        <w:t>Advisor</w:t>
      </w:r>
      <w:r w:rsidR="00073E4A" w:rsidRPr="0013687E">
        <w:rPr>
          <w:rFonts w:ascii="Calibri" w:hAnsi="Calibri" w:cs="Calibri"/>
          <w:b/>
          <w:bCs/>
          <w:kern w:val="0"/>
          <w:sz w:val="24"/>
          <w:szCs w:val="24"/>
          <w14:ligatures w14:val="none"/>
        </w:rPr>
        <w:t xml:space="preserve"> </w:t>
      </w:r>
      <w:r w:rsidR="00073E4A" w:rsidRPr="0013687E">
        <w:rPr>
          <w:rFonts w:ascii="Calibri" w:hAnsi="Calibri" w:cs="Calibri"/>
          <w:kern w:val="0"/>
          <w:sz w:val="24"/>
          <w:szCs w:val="24"/>
          <w14:ligatures w14:val="none"/>
        </w:rPr>
        <w:t>deals with any allegation or suspicion of abuse or neglect, including referring the matter on to the statutory authorities</w:t>
      </w:r>
      <w:r w:rsidR="00490D3B" w:rsidRPr="0013687E">
        <w:rPr>
          <w:rFonts w:ascii="Calibri" w:hAnsi="Calibri" w:cs="Calibri"/>
          <w:kern w:val="0"/>
          <w:sz w:val="24"/>
          <w:szCs w:val="24"/>
          <w14:ligatures w14:val="none"/>
        </w:rPr>
        <w:t xml:space="preserve"> if appropriate</w:t>
      </w:r>
      <w:r w:rsidR="00073E4A" w:rsidRPr="0013687E">
        <w:rPr>
          <w:rFonts w:ascii="Calibri" w:hAnsi="Calibri" w:cs="Calibri"/>
          <w:kern w:val="0"/>
          <w:sz w:val="24"/>
          <w:szCs w:val="24"/>
          <w14:ligatures w14:val="none"/>
        </w:rPr>
        <w:t>.</w:t>
      </w:r>
      <w:r w:rsidR="00A72838" w:rsidRPr="0013687E">
        <w:rPr>
          <w:rFonts w:ascii="Calibri" w:hAnsi="Calibri" w:cs="Calibri"/>
          <w:kern w:val="0"/>
          <w:sz w:val="24"/>
          <w:szCs w:val="24"/>
          <w14:ligatures w14:val="none"/>
        </w:rPr>
        <w:t xml:space="preserve"> If </w:t>
      </w:r>
      <w:r w:rsidR="00966FC6" w:rsidRPr="0013687E">
        <w:rPr>
          <w:rFonts w:ascii="Calibri" w:hAnsi="Calibri" w:cs="Calibri"/>
          <w:kern w:val="0"/>
          <w:sz w:val="24"/>
          <w:szCs w:val="24"/>
          <w14:ligatures w14:val="none"/>
        </w:rPr>
        <w:t xml:space="preserve">the </w:t>
      </w:r>
      <w:r w:rsidR="009406B3" w:rsidRPr="0013687E">
        <w:rPr>
          <w:rFonts w:ascii="Calibri" w:hAnsi="Calibri" w:cs="Calibri"/>
          <w:b/>
          <w:bCs/>
          <w:kern w:val="0"/>
          <w:sz w:val="24"/>
          <w:szCs w:val="24"/>
          <w14:ligatures w14:val="none"/>
        </w:rPr>
        <w:t xml:space="preserve">GPUK </w:t>
      </w:r>
      <w:r w:rsidR="00966FC6" w:rsidRPr="0013687E">
        <w:rPr>
          <w:rFonts w:ascii="Calibri" w:hAnsi="Calibri" w:cs="Calibri"/>
          <w:b/>
          <w:bCs/>
          <w:kern w:val="0"/>
          <w:sz w:val="24"/>
          <w:szCs w:val="24"/>
          <w14:ligatures w14:val="none"/>
        </w:rPr>
        <w:t>Safeguardin</w:t>
      </w:r>
      <w:r w:rsidR="009406B3" w:rsidRPr="0013687E">
        <w:rPr>
          <w:rFonts w:ascii="Calibri" w:hAnsi="Calibri" w:cs="Calibri"/>
          <w:b/>
          <w:bCs/>
          <w:kern w:val="0"/>
          <w:sz w:val="24"/>
          <w:szCs w:val="24"/>
          <w14:ligatures w14:val="none"/>
        </w:rPr>
        <w:t>g</w:t>
      </w:r>
      <w:r w:rsidR="00966FC6" w:rsidRPr="0013687E">
        <w:rPr>
          <w:rFonts w:ascii="Calibri" w:hAnsi="Calibri" w:cs="Calibri"/>
          <w:b/>
          <w:bCs/>
          <w:kern w:val="0"/>
          <w:sz w:val="24"/>
          <w:szCs w:val="24"/>
          <w14:ligatures w14:val="none"/>
        </w:rPr>
        <w:t xml:space="preserve"> </w:t>
      </w:r>
      <w:r w:rsidR="00AA250D" w:rsidRPr="0013687E">
        <w:rPr>
          <w:rFonts w:ascii="Calibri" w:hAnsi="Calibri" w:cs="Calibri"/>
          <w:b/>
          <w:bCs/>
          <w:kern w:val="0"/>
          <w:sz w:val="24"/>
          <w:szCs w:val="24"/>
          <w14:ligatures w14:val="none"/>
        </w:rPr>
        <w:t>Advisor</w:t>
      </w:r>
      <w:r w:rsidR="00966FC6" w:rsidRPr="0013687E">
        <w:rPr>
          <w:rFonts w:ascii="Calibri" w:hAnsi="Calibri" w:cs="Calibri"/>
          <w:kern w:val="0"/>
          <w:sz w:val="24"/>
          <w:szCs w:val="24"/>
          <w14:ligatures w14:val="none"/>
        </w:rPr>
        <w:t xml:space="preserve"> is not available</w:t>
      </w:r>
      <w:r w:rsidR="00073E4A" w:rsidRPr="0013687E">
        <w:rPr>
          <w:rFonts w:ascii="Calibri" w:hAnsi="Calibri" w:cs="Calibri"/>
          <w:kern w:val="0"/>
          <w:sz w:val="24"/>
          <w:szCs w:val="24"/>
          <w14:ligatures w14:val="none"/>
        </w:rPr>
        <w:t xml:space="preserve">, then the report should be made to </w:t>
      </w:r>
      <w:r w:rsidR="003F63D4" w:rsidRPr="0013687E">
        <w:rPr>
          <w:rFonts w:ascii="Calibri" w:hAnsi="Calibri" w:cs="Calibri"/>
          <w:kern w:val="0"/>
          <w:sz w:val="24"/>
          <w:szCs w:val="24"/>
          <w14:ligatures w14:val="none"/>
        </w:rPr>
        <w:t>t</w:t>
      </w:r>
      <w:r w:rsidR="00073E4A" w:rsidRPr="0013687E">
        <w:rPr>
          <w:rFonts w:ascii="Calibri" w:hAnsi="Calibri" w:cs="Calibri"/>
          <w:kern w:val="0"/>
          <w:sz w:val="24"/>
          <w:szCs w:val="24"/>
          <w14:ligatures w14:val="none"/>
        </w:rPr>
        <w:t xml:space="preserve">he </w:t>
      </w:r>
      <w:r w:rsidR="001B5E4A" w:rsidRPr="0013687E">
        <w:rPr>
          <w:rFonts w:ascii="Calibri" w:hAnsi="Calibri" w:cs="Calibri"/>
          <w:b/>
          <w:kern w:val="0"/>
          <w:sz w:val="24"/>
          <w:szCs w:val="24"/>
          <w14:ligatures w14:val="none"/>
        </w:rPr>
        <w:t>GPUK</w:t>
      </w:r>
      <w:r w:rsidR="00073E4A" w:rsidRPr="0013687E">
        <w:rPr>
          <w:rFonts w:ascii="Calibri" w:hAnsi="Calibri" w:cs="Calibri"/>
          <w:b/>
          <w:kern w:val="0"/>
          <w:sz w:val="24"/>
          <w:szCs w:val="24"/>
          <w14:ligatures w14:val="none"/>
        </w:rPr>
        <w:t xml:space="preserve"> Safeguarding </w:t>
      </w:r>
      <w:r w:rsidR="002A646D" w:rsidRPr="0013687E">
        <w:rPr>
          <w:rFonts w:ascii="Calibri" w:hAnsi="Calibri" w:cs="Calibri"/>
          <w:b/>
          <w:kern w:val="0"/>
          <w:sz w:val="24"/>
          <w:szCs w:val="24"/>
          <w14:ligatures w14:val="none"/>
        </w:rPr>
        <w:t>Trustee</w:t>
      </w:r>
      <w:r w:rsidR="00073E4A" w:rsidRPr="0013687E">
        <w:rPr>
          <w:rFonts w:ascii="Calibri" w:hAnsi="Calibri" w:cs="Calibri"/>
          <w:kern w:val="0"/>
          <w:sz w:val="24"/>
          <w:szCs w:val="24"/>
          <w14:ligatures w14:val="none"/>
        </w:rPr>
        <w:t xml:space="preserve"> on </w:t>
      </w:r>
      <w:r w:rsidR="003D4BA0" w:rsidRPr="003D4BA0">
        <w:rPr>
          <w:rFonts w:ascii="Calibri" w:hAnsi="Calibri" w:cs="Calibri"/>
          <w:kern w:val="0"/>
          <w:sz w:val="24"/>
          <w:szCs w:val="24"/>
          <w14:ligatures w14:val="none"/>
        </w:rPr>
        <w:t>01223 430630.</w:t>
      </w:r>
    </w:p>
    <w:p w14:paraId="4BC0E0FA" w14:textId="77777777" w:rsidR="00073E4A" w:rsidRPr="0013687E" w:rsidRDefault="00073E4A" w:rsidP="00073E4A">
      <w:pPr>
        <w:spacing w:after="0" w:line="240" w:lineRule="auto"/>
        <w:rPr>
          <w:rFonts w:ascii="Calibri" w:hAnsi="Calibri" w:cs="Calibri"/>
          <w:kern w:val="0"/>
          <w:sz w:val="24"/>
          <w:szCs w:val="24"/>
          <w14:ligatures w14:val="none"/>
        </w:rPr>
      </w:pPr>
    </w:p>
    <w:p w14:paraId="4185A4B2" w14:textId="5AD29640" w:rsidR="00BC7BFC" w:rsidRPr="0013687E" w:rsidRDefault="0087368B" w:rsidP="00073E4A">
      <w:pPr>
        <w:spacing w:after="0" w:line="240" w:lineRule="auto"/>
        <w:rPr>
          <w:rFonts w:ascii="Calibri" w:hAnsi="Calibri" w:cs="Calibri"/>
          <w:kern w:val="0"/>
          <w:sz w:val="24"/>
          <w:szCs w:val="24"/>
          <w14:ligatures w14:val="none"/>
        </w:rPr>
      </w:pPr>
      <w:r w:rsidRPr="0013687E">
        <w:rPr>
          <w:rFonts w:ascii="Calibri" w:hAnsi="Calibri" w:cs="Calibri"/>
          <w:kern w:val="0"/>
          <w:sz w:val="24"/>
          <w:szCs w:val="24"/>
          <w14:ligatures w14:val="none"/>
        </w:rPr>
        <w:t xml:space="preserve">2.1.3 </w:t>
      </w:r>
      <w:r w:rsidR="00073E4A" w:rsidRPr="0013687E">
        <w:rPr>
          <w:rFonts w:ascii="Calibri" w:hAnsi="Calibri" w:cs="Calibri"/>
          <w:kern w:val="0"/>
          <w:sz w:val="24"/>
          <w:szCs w:val="24"/>
          <w14:ligatures w14:val="none"/>
        </w:rPr>
        <w:t xml:space="preserve">In the absence of </w:t>
      </w:r>
      <w:r w:rsidR="009406B3" w:rsidRPr="0013687E">
        <w:rPr>
          <w:rFonts w:ascii="Calibri" w:hAnsi="Calibri" w:cs="Calibri"/>
          <w:kern w:val="0"/>
          <w:sz w:val="24"/>
          <w:szCs w:val="24"/>
          <w14:ligatures w14:val="none"/>
        </w:rPr>
        <w:t xml:space="preserve">the </w:t>
      </w:r>
      <w:r w:rsidR="009406B3" w:rsidRPr="0013687E">
        <w:rPr>
          <w:rFonts w:ascii="Calibri" w:hAnsi="Calibri" w:cs="Calibri"/>
          <w:b/>
          <w:bCs/>
          <w:kern w:val="0"/>
          <w:sz w:val="24"/>
          <w:szCs w:val="24"/>
          <w14:ligatures w14:val="none"/>
        </w:rPr>
        <w:t>GPUK</w:t>
      </w:r>
      <w:r w:rsidR="00073E4A" w:rsidRPr="0013687E">
        <w:rPr>
          <w:rFonts w:ascii="Calibri" w:hAnsi="Calibri" w:cs="Calibri"/>
          <w:b/>
          <w:bCs/>
          <w:kern w:val="0"/>
          <w:sz w:val="24"/>
          <w:szCs w:val="24"/>
          <w14:ligatures w14:val="none"/>
        </w:rPr>
        <w:t xml:space="preserve"> Safeguarding </w:t>
      </w:r>
      <w:r w:rsidR="00AA250D" w:rsidRPr="0013687E">
        <w:rPr>
          <w:rFonts w:ascii="Calibri" w:hAnsi="Calibri" w:cs="Calibri"/>
          <w:b/>
          <w:bCs/>
          <w:kern w:val="0"/>
          <w:sz w:val="24"/>
          <w:szCs w:val="24"/>
          <w14:ligatures w14:val="none"/>
        </w:rPr>
        <w:t>Advisor</w:t>
      </w:r>
      <w:r w:rsidR="00073E4A" w:rsidRPr="0013687E">
        <w:rPr>
          <w:rFonts w:ascii="Calibri" w:hAnsi="Calibri" w:cs="Calibri"/>
          <w:b/>
          <w:bCs/>
          <w:kern w:val="0"/>
          <w:sz w:val="24"/>
          <w:szCs w:val="24"/>
          <w14:ligatures w14:val="none"/>
        </w:rPr>
        <w:t xml:space="preserve"> </w:t>
      </w:r>
      <w:r w:rsidR="001B5E4A" w:rsidRPr="0013687E">
        <w:rPr>
          <w:rFonts w:ascii="Calibri" w:hAnsi="Calibri" w:cs="Calibri"/>
          <w:kern w:val="0"/>
          <w:sz w:val="24"/>
          <w:szCs w:val="24"/>
          <w14:ligatures w14:val="none"/>
        </w:rPr>
        <w:t>and</w:t>
      </w:r>
      <w:r w:rsidR="00073E4A" w:rsidRPr="0013687E">
        <w:rPr>
          <w:rFonts w:ascii="Calibri" w:hAnsi="Calibri" w:cs="Calibri"/>
          <w:kern w:val="0"/>
          <w:sz w:val="24"/>
          <w:szCs w:val="24"/>
          <w14:ligatures w14:val="none"/>
        </w:rPr>
        <w:t xml:space="preserve"> </w:t>
      </w:r>
      <w:r w:rsidR="001B5E4A" w:rsidRPr="0013687E">
        <w:rPr>
          <w:rFonts w:ascii="Calibri" w:hAnsi="Calibri" w:cs="Calibri"/>
          <w:kern w:val="0"/>
          <w:sz w:val="24"/>
          <w:szCs w:val="24"/>
          <w14:ligatures w14:val="none"/>
        </w:rPr>
        <w:t>the</w:t>
      </w:r>
      <w:r w:rsidR="001B5E4A" w:rsidRPr="0013687E">
        <w:rPr>
          <w:rFonts w:ascii="Calibri" w:hAnsi="Calibri" w:cs="Calibri"/>
          <w:b/>
          <w:kern w:val="0"/>
          <w:sz w:val="24"/>
          <w:szCs w:val="24"/>
          <w14:ligatures w14:val="none"/>
        </w:rPr>
        <w:t xml:space="preserve"> GPUK Safeguarding </w:t>
      </w:r>
      <w:r w:rsidR="000B6582">
        <w:rPr>
          <w:rFonts w:ascii="Calibri" w:hAnsi="Calibri" w:cs="Calibri"/>
          <w:b/>
          <w:kern w:val="0"/>
          <w:sz w:val="24"/>
          <w:szCs w:val="24"/>
          <w14:ligatures w14:val="none"/>
        </w:rPr>
        <w:t>Trustee</w:t>
      </w:r>
      <w:r w:rsidR="00073E4A" w:rsidRPr="0013687E">
        <w:rPr>
          <w:rFonts w:ascii="Calibri" w:hAnsi="Calibri" w:cs="Calibri"/>
          <w:b/>
          <w:bCs/>
          <w:kern w:val="0"/>
          <w:sz w:val="24"/>
          <w:szCs w:val="24"/>
          <w14:ligatures w14:val="none"/>
        </w:rPr>
        <w:t xml:space="preserve">, </w:t>
      </w:r>
      <w:bookmarkStart w:id="2" w:name="_Hlk176953862"/>
      <w:r w:rsidR="00073E4A" w:rsidRPr="0013687E">
        <w:rPr>
          <w:rFonts w:ascii="Calibri" w:hAnsi="Calibri" w:cs="Calibri"/>
          <w:kern w:val="0"/>
          <w:sz w:val="24"/>
          <w:szCs w:val="24"/>
          <w14:ligatures w14:val="none"/>
        </w:rPr>
        <w:t xml:space="preserve">seek advice from </w:t>
      </w:r>
      <w:r w:rsidR="00073E4A" w:rsidRPr="0013687E">
        <w:rPr>
          <w:rFonts w:ascii="Calibri" w:hAnsi="Calibri" w:cs="Calibri"/>
          <w:b/>
          <w:kern w:val="0"/>
          <w:sz w:val="24"/>
          <w:szCs w:val="24"/>
          <w14:ligatures w14:val="none"/>
        </w:rPr>
        <w:t xml:space="preserve">The Chair of Trustees </w:t>
      </w:r>
      <w:r w:rsidR="00073E4A" w:rsidRPr="0013687E">
        <w:rPr>
          <w:rFonts w:ascii="Calibri" w:hAnsi="Calibri" w:cs="Calibri"/>
          <w:kern w:val="0"/>
          <w:sz w:val="24"/>
          <w:szCs w:val="24"/>
          <w14:ligatures w14:val="none"/>
        </w:rPr>
        <w:t xml:space="preserve">or any other </w:t>
      </w:r>
      <w:r w:rsidR="00073E4A" w:rsidRPr="0013687E">
        <w:rPr>
          <w:rFonts w:ascii="Calibri" w:hAnsi="Calibri" w:cs="Calibri"/>
          <w:b/>
          <w:kern w:val="0"/>
          <w:sz w:val="24"/>
          <w:szCs w:val="24"/>
          <w14:ligatures w14:val="none"/>
        </w:rPr>
        <w:t>Godly Play UK Trustee.</w:t>
      </w:r>
      <w:bookmarkEnd w:id="2"/>
    </w:p>
    <w:p w14:paraId="4FB4C946" w14:textId="77777777" w:rsidR="00BC7BFC" w:rsidRPr="0013687E" w:rsidRDefault="00BC7BFC" w:rsidP="00073E4A">
      <w:pPr>
        <w:spacing w:after="0" w:line="240" w:lineRule="auto"/>
        <w:rPr>
          <w:rFonts w:ascii="Calibri" w:hAnsi="Calibri" w:cs="Calibri"/>
          <w:kern w:val="0"/>
          <w:sz w:val="24"/>
          <w:szCs w:val="24"/>
          <w14:ligatures w14:val="none"/>
        </w:rPr>
      </w:pPr>
    </w:p>
    <w:p w14:paraId="4183B442" w14:textId="353954AA" w:rsidR="00073E4A" w:rsidRPr="0013687E" w:rsidRDefault="0087368B" w:rsidP="00073E4A">
      <w:pPr>
        <w:spacing w:after="0" w:line="240" w:lineRule="auto"/>
        <w:rPr>
          <w:rFonts w:ascii="Calibri" w:hAnsi="Calibri" w:cs="Calibri"/>
          <w:kern w:val="0"/>
          <w:sz w:val="24"/>
          <w:szCs w:val="24"/>
          <w14:ligatures w14:val="none"/>
        </w:rPr>
      </w:pPr>
      <w:r w:rsidRPr="0013687E">
        <w:rPr>
          <w:rFonts w:ascii="Calibri" w:hAnsi="Calibri" w:cs="Calibri"/>
          <w:kern w:val="0"/>
          <w:sz w:val="24"/>
          <w:szCs w:val="24"/>
          <w14:ligatures w14:val="none"/>
        </w:rPr>
        <w:t xml:space="preserve">2.1.4 </w:t>
      </w:r>
      <w:r w:rsidR="00073E4A" w:rsidRPr="0013687E">
        <w:rPr>
          <w:rFonts w:ascii="Calibri" w:hAnsi="Calibri" w:cs="Calibri"/>
          <w:kern w:val="0"/>
          <w:sz w:val="24"/>
          <w:szCs w:val="24"/>
          <w14:ligatures w14:val="none"/>
        </w:rPr>
        <w:t xml:space="preserve">Where someone has passed information to a </w:t>
      </w:r>
      <w:r w:rsidR="00D559B8" w:rsidRPr="0013687E">
        <w:rPr>
          <w:rFonts w:ascii="Calibri" w:hAnsi="Calibri" w:cs="Calibri"/>
          <w:b/>
          <w:bCs/>
          <w:kern w:val="0"/>
          <w:sz w:val="24"/>
          <w:szCs w:val="24"/>
          <w14:ligatures w14:val="none"/>
        </w:rPr>
        <w:t xml:space="preserve">GPUK </w:t>
      </w:r>
      <w:r w:rsidR="00073E4A" w:rsidRPr="0013687E">
        <w:rPr>
          <w:rFonts w:ascii="Calibri" w:hAnsi="Calibri" w:cs="Calibri"/>
          <w:b/>
          <w:bCs/>
          <w:kern w:val="0"/>
          <w:sz w:val="24"/>
          <w:szCs w:val="24"/>
          <w14:ligatures w14:val="none"/>
        </w:rPr>
        <w:t xml:space="preserve">Safeguarding </w:t>
      </w:r>
      <w:r w:rsidR="00AA250D" w:rsidRPr="0013687E">
        <w:rPr>
          <w:rFonts w:ascii="Calibri" w:hAnsi="Calibri" w:cs="Calibri"/>
          <w:b/>
          <w:bCs/>
          <w:kern w:val="0"/>
          <w:sz w:val="24"/>
          <w:szCs w:val="24"/>
          <w14:ligatures w14:val="none"/>
        </w:rPr>
        <w:t>Advisor</w:t>
      </w:r>
      <w:r w:rsidR="00073E4A" w:rsidRPr="0013687E">
        <w:rPr>
          <w:rFonts w:ascii="Calibri" w:hAnsi="Calibri" w:cs="Calibri"/>
          <w:b/>
          <w:bCs/>
          <w:kern w:val="0"/>
          <w:sz w:val="24"/>
          <w:szCs w:val="24"/>
          <w14:ligatures w14:val="none"/>
        </w:rPr>
        <w:t xml:space="preserve"> </w:t>
      </w:r>
      <w:r w:rsidR="00073E4A" w:rsidRPr="0013687E">
        <w:rPr>
          <w:rFonts w:ascii="Calibri" w:hAnsi="Calibri" w:cs="Calibri"/>
          <w:kern w:val="0"/>
          <w:sz w:val="24"/>
          <w:szCs w:val="24"/>
          <w14:ligatures w14:val="none"/>
        </w:rPr>
        <w:t xml:space="preserve">or </w:t>
      </w:r>
      <w:r w:rsidR="001B5E4A" w:rsidRPr="0013687E">
        <w:rPr>
          <w:rFonts w:ascii="Calibri" w:hAnsi="Calibri" w:cs="Calibri"/>
          <w:b/>
          <w:kern w:val="0"/>
          <w:sz w:val="24"/>
          <w:szCs w:val="24"/>
          <w14:ligatures w14:val="none"/>
        </w:rPr>
        <w:t xml:space="preserve">GPUK Safeguarding </w:t>
      </w:r>
      <w:r w:rsidR="00D559B8" w:rsidRPr="0013687E">
        <w:rPr>
          <w:rFonts w:ascii="Calibri" w:hAnsi="Calibri" w:cs="Calibri"/>
          <w:b/>
          <w:kern w:val="0"/>
          <w:sz w:val="24"/>
          <w:szCs w:val="24"/>
          <w14:ligatures w14:val="none"/>
        </w:rPr>
        <w:t>Trustee</w:t>
      </w:r>
      <w:r w:rsidR="00073E4A" w:rsidRPr="0013687E">
        <w:rPr>
          <w:rFonts w:ascii="Calibri" w:hAnsi="Calibri" w:cs="Calibri"/>
          <w:kern w:val="0"/>
          <w:sz w:val="24"/>
          <w:szCs w:val="24"/>
          <w14:ligatures w14:val="none"/>
        </w:rPr>
        <w:t xml:space="preserve"> and believe this has not been responded to appropriately, then they should make a direct referral to Social Services or the Police. As Trustees, we make this statement to demonstrate our commitment to safeguarding children and adults.</w:t>
      </w:r>
    </w:p>
    <w:p w14:paraId="495E4958" w14:textId="77777777" w:rsidR="00235813" w:rsidRPr="0013687E" w:rsidRDefault="00235813" w:rsidP="00C456BF">
      <w:pPr>
        <w:spacing w:after="0" w:line="240" w:lineRule="auto"/>
        <w:rPr>
          <w:rFonts w:ascii="Calibri" w:hAnsi="Calibri" w:cs="Calibri"/>
          <w:b/>
          <w:bCs/>
          <w:color w:val="FF0000"/>
          <w:sz w:val="32"/>
          <w:szCs w:val="32"/>
        </w:rPr>
      </w:pPr>
    </w:p>
    <w:p w14:paraId="71D58D3D" w14:textId="5B7DD8F4" w:rsidR="009B3D78" w:rsidRPr="0013687E" w:rsidRDefault="00A213D9" w:rsidP="009B3D78">
      <w:pPr>
        <w:spacing w:after="0" w:line="240" w:lineRule="auto"/>
        <w:contextualSpacing/>
        <w:rPr>
          <w:rFonts w:ascii="Calibri" w:hAnsi="Calibri" w:cs="Calibri"/>
          <w:kern w:val="0"/>
          <w:sz w:val="24"/>
          <w:szCs w:val="24"/>
          <w14:ligatures w14:val="none"/>
        </w:rPr>
      </w:pPr>
      <w:r w:rsidRPr="0013687E">
        <w:rPr>
          <w:rFonts w:ascii="Calibri" w:hAnsi="Calibri" w:cs="Calibri"/>
          <w:kern w:val="0"/>
          <w:sz w:val="24"/>
          <w:szCs w:val="24"/>
          <w14:ligatures w14:val="none"/>
        </w:rPr>
        <w:t xml:space="preserve">2.1.5 </w:t>
      </w:r>
      <w:r w:rsidR="00C456BF" w:rsidRPr="0013687E">
        <w:rPr>
          <w:rFonts w:ascii="Calibri" w:hAnsi="Calibri" w:cs="Calibri"/>
          <w:kern w:val="0"/>
          <w:sz w:val="24"/>
          <w:szCs w:val="24"/>
          <w14:ligatures w14:val="none"/>
        </w:rPr>
        <w:t>If a crime is in progress, or an individual in immediate danger, call the police, as you would in any other circumstances. </w:t>
      </w:r>
      <w:r w:rsidR="009B3D78" w:rsidRPr="0013687E">
        <w:rPr>
          <w:rFonts w:ascii="Calibri" w:hAnsi="Calibri" w:cs="Calibri"/>
          <w:kern w:val="0"/>
          <w:sz w:val="24"/>
          <w:szCs w:val="24"/>
          <w14:ligatures w14:val="none"/>
        </w:rPr>
        <w:t>Having liaised with the statutory authorities, please inform the G</w:t>
      </w:r>
      <w:r w:rsidR="0056303A" w:rsidRPr="0013687E">
        <w:rPr>
          <w:rFonts w:ascii="Calibri" w:hAnsi="Calibri" w:cs="Calibri"/>
          <w:kern w:val="0"/>
          <w:sz w:val="24"/>
          <w:szCs w:val="24"/>
          <w14:ligatures w14:val="none"/>
        </w:rPr>
        <w:t>P</w:t>
      </w:r>
      <w:r w:rsidR="009B3D78" w:rsidRPr="0013687E">
        <w:rPr>
          <w:rFonts w:ascii="Calibri" w:hAnsi="Calibri" w:cs="Calibri"/>
          <w:kern w:val="0"/>
          <w:sz w:val="24"/>
          <w:szCs w:val="24"/>
          <w14:ligatures w14:val="none"/>
        </w:rPr>
        <w:t xml:space="preserve">UK Safeguarding </w:t>
      </w:r>
      <w:r w:rsidR="0074048F" w:rsidRPr="0013687E">
        <w:rPr>
          <w:rFonts w:ascii="Calibri" w:hAnsi="Calibri" w:cs="Calibri"/>
          <w:kern w:val="0"/>
          <w:sz w:val="24"/>
          <w:szCs w:val="24"/>
          <w14:ligatures w14:val="none"/>
        </w:rPr>
        <w:t>Advisor</w:t>
      </w:r>
      <w:r w:rsidR="009B3D78" w:rsidRPr="0013687E">
        <w:rPr>
          <w:rFonts w:ascii="Calibri" w:hAnsi="Calibri" w:cs="Calibri"/>
          <w:kern w:val="0"/>
          <w:sz w:val="24"/>
          <w:szCs w:val="24"/>
          <w14:ligatures w14:val="none"/>
        </w:rPr>
        <w:t xml:space="preserve">, </w:t>
      </w:r>
      <w:r w:rsidR="0056303A" w:rsidRPr="0013687E">
        <w:rPr>
          <w:rFonts w:ascii="Calibri" w:hAnsi="Calibri" w:cs="Calibri"/>
          <w:kern w:val="0"/>
          <w:sz w:val="24"/>
          <w:szCs w:val="24"/>
          <w14:ligatures w14:val="none"/>
        </w:rPr>
        <w:t>Ben Twelves</w:t>
      </w:r>
      <w:r w:rsidR="009B3D78" w:rsidRPr="0013687E">
        <w:rPr>
          <w:rFonts w:ascii="Calibri" w:hAnsi="Calibri" w:cs="Calibri"/>
          <w:kern w:val="0"/>
          <w:sz w:val="24"/>
          <w:szCs w:val="24"/>
          <w14:ligatures w14:val="none"/>
        </w:rPr>
        <w:t>, on 0</w:t>
      </w:r>
      <w:r w:rsidRPr="0013687E">
        <w:rPr>
          <w:rFonts w:ascii="Calibri" w:hAnsi="Calibri" w:cs="Calibri"/>
          <w:kern w:val="0"/>
          <w:sz w:val="24"/>
          <w:szCs w:val="24"/>
          <w14:ligatures w14:val="none"/>
        </w:rPr>
        <w:t>7</w:t>
      </w:r>
      <w:r w:rsidR="009F0A9C" w:rsidRPr="0013687E">
        <w:rPr>
          <w:rFonts w:ascii="Calibri" w:hAnsi="Calibri" w:cs="Calibri"/>
          <w:kern w:val="0"/>
          <w:sz w:val="24"/>
          <w:szCs w:val="24"/>
          <w14:ligatures w14:val="none"/>
        </w:rPr>
        <w:t>939 144766</w:t>
      </w:r>
      <w:r w:rsidR="009B3D78" w:rsidRPr="0013687E">
        <w:rPr>
          <w:rFonts w:ascii="Calibri" w:hAnsi="Calibri" w:cs="Calibri"/>
          <w:kern w:val="0"/>
          <w:sz w:val="24"/>
          <w:szCs w:val="24"/>
          <w14:ligatures w14:val="none"/>
        </w:rPr>
        <w:t>.</w:t>
      </w:r>
    </w:p>
    <w:p w14:paraId="437FE5C8" w14:textId="28984A42" w:rsidR="00C456BF" w:rsidRPr="0013687E" w:rsidRDefault="00C456BF" w:rsidP="00C456BF">
      <w:pPr>
        <w:spacing w:after="0" w:line="240" w:lineRule="auto"/>
        <w:rPr>
          <w:rFonts w:ascii="Calibri" w:hAnsi="Calibri" w:cs="Calibri"/>
          <w:kern w:val="0"/>
          <w:sz w:val="24"/>
          <w:szCs w:val="24"/>
          <w14:ligatures w14:val="none"/>
        </w:rPr>
      </w:pPr>
    </w:p>
    <w:p w14:paraId="04BA7A48" w14:textId="5680CE24" w:rsidR="003F63D4" w:rsidRPr="0013687E" w:rsidRDefault="00DB59B1" w:rsidP="005B3B94">
      <w:pPr>
        <w:pStyle w:val="ListParagraph"/>
        <w:numPr>
          <w:ilvl w:val="1"/>
          <w:numId w:val="41"/>
        </w:numPr>
        <w:spacing w:after="0" w:line="240" w:lineRule="auto"/>
        <w:rPr>
          <w:rFonts w:ascii="Calibri" w:hAnsi="Calibri" w:cs="Calibri"/>
          <w:b/>
          <w:bCs/>
          <w:kern w:val="0"/>
          <w:sz w:val="24"/>
          <w:szCs w:val="24"/>
          <w14:ligatures w14:val="none"/>
        </w:rPr>
      </w:pPr>
      <w:r w:rsidRPr="0013687E">
        <w:rPr>
          <w:rFonts w:ascii="Calibri" w:hAnsi="Calibri" w:cs="Calibri"/>
          <w:b/>
          <w:bCs/>
          <w:kern w:val="0"/>
          <w:sz w:val="24"/>
          <w:szCs w:val="24"/>
          <w14:ligatures w14:val="none"/>
        </w:rPr>
        <w:t xml:space="preserve">Concerns relating to </w:t>
      </w:r>
      <w:r w:rsidR="00A46A90" w:rsidRPr="0013687E">
        <w:rPr>
          <w:rFonts w:ascii="Calibri" w:hAnsi="Calibri" w:cs="Calibri"/>
          <w:b/>
          <w:bCs/>
          <w:kern w:val="0"/>
          <w:sz w:val="24"/>
          <w:szCs w:val="24"/>
          <w14:ligatures w14:val="none"/>
        </w:rPr>
        <w:t>the Charity or General Activities of the Charity</w:t>
      </w:r>
    </w:p>
    <w:p w14:paraId="562BAC75" w14:textId="77777777" w:rsidR="003F63D4" w:rsidRPr="0013687E" w:rsidRDefault="003F63D4" w:rsidP="003F63D4">
      <w:pPr>
        <w:spacing w:after="0" w:line="240" w:lineRule="auto"/>
        <w:rPr>
          <w:rFonts w:ascii="Calibri" w:hAnsi="Calibri" w:cs="Calibri"/>
          <w:b/>
          <w:bCs/>
          <w:kern w:val="0"/>
          <w:sz w:val="24"/>
          <w:szCs w:val="24"/>
          <w14:ligatures w14:val="none"/>
        </w:rPr>
      </w:pPr>
    </w:p>
    <w:p w14:paraId="6080090D" w14:textId="5F22EA0E" w:rsidR="00A640A6" w:rsidRPr="0013687E" w:rsidRDefault="005B3B94" w:rsidP="00B9406A">
      <w:pPr>
        <w:spacing w:after="0" w:line="240" w:lineRule="auto"/>
        <w:rPr>
          <w:rFonts w:ascii="Calibri" w:hAnsi="Calibri" w:cs="Calibri"/>
          <w:i/>
          <w:iCs/>
          <w:kern w:val="0"/>
          <w:sz w:val="24"/>
          <w:szCs w:val="24"/>
          <w14:ligatures w14:val="none"/>
        </w:rPr>
      </w:pPr>
      <w:r w:rsidRPr="0013687E">
        <w:rPr>
          <w:rFonts w:ascii="Calibri" w:hAnsi="Calibri" w:cs="Calibri"/>
          <w:kern w:val="0"/>
          <w:sz w:val="24"/>
          <w:szCs w:val="24"/>
          <w14:ligatures w14:val="none"/>
        </w:rPr>
        <w:t>2.2.1</w:t>
      </w:r>
      <w:r w:rsidR="003F63D4" w:rsidRPr="0013687E">
        <w:rPr>
          <w:rFonts w:ascii="Calibri" w:hAnsi="Calibri" w:cs="Calibri"/>
          <w:kern w:val="0"/>
          <w:sz w:val="24"/>
          <w:szCs w:val="24"/>
          <w14:ligatures w14:val="none"/>
        </w:rPr>
        <w:t xml:space="preserve">These should be reported directly to the </w:t>
      </w:r>
      <w:r w:rsidR="003F63D4" w:rsidRPr="0013687E">
        <w:rPr>
          <w:rFonts w:ascii="Calibri" w:hAnsi="Calibri" w:cs="Calibri"/>
          <w:b/>
          <w:kern w:val="0"/>
          <w:sz w:val="24"/>
          <w:szCs w:val="24"/>
          <w14:ligatures w14:val="none"/>
        </w:rPr>
        <w:t xml:space="preserve">GPUK Safeguarding </w:t>
      </w:r>
      <w:r w:rsidR="0056303A" w:rsidRPr="0013687E">
        <w:rPr>
          <w:rFonts w:ascii="Calibri" w:hAnsi="Calibri" w:cs="Calibri"/>
          <w:b/>
          <w:kern w:val="0"/>
          <w:sz w:val="24"/>
          <w:szCs w:val="24"/>
          <w14:ligatures w14:val="none"/>
        </w:rPr>
        <w:t>Trustee</w:t>
      </w:r>
      <w:r w:rsidR="003F63D4" w:rsidRPr="0013687E">
        <w:rPr>
          <w:rFonts w:ascii="Calibri" w:hAnsi="Calibri" w:cs="Calibri"/>
          <w:kern w:val="0"/>
          <w:sz w:val="24"/>
          <w:szCs w:val="24"/>
          <w14:ligatures w14:val="none"/>
        </w:rPr>
        <w:t xml:space="preserve"> who can be contacted on </w:t>
      </w:r>
      <w:r w:rsidR="003D4BA0" w:rsidRPr="003D4BA0">
        <w:rPr>
          <w:rFonts w:ascii="Calibri" w:hAnsi="Calibri" w:cs="Calibri"/>
          <w:kern w:val="0"/>
          <w:sz w:val="24"/>
          <w:szCs w:val="24"/>
          <w14:ligatures w14:val="none"/>
        </w:rPr>
        <w:t>01223 430630.</w:t>
      </w:r>
      <w:r w:rsidR="003D4BA0">
        <w:rPr>
          <w:rFonts w:ascii="Calibri" w:hAnsi="Calibri" w:cs="Calibri"/>
          <w:kern w:val="0"/>
          <w:sz w:val="24"/>
          <w:szCs w:val="24"/>
          <w14:ligatures w14:val="none"/>
        </w:rPr>
        <w:t xml:space="preserve"> </w:t>
      </w:r>
      <w:r w:rsidR="003F63D4" w:rsidRPr="0013687E">
        <w:rPr>
          <w:rFonts w:ascii="Calibri" w:hAnsi="Calibri" w:cs="Calibri"/>
          <w:kern w:val="0"/>
          <w:sz w:val="24"/>
          <w:szCs w:val="24"/>
          <w14:ligatures w14:val="none"/>
        </w:rPr>
        <w:t>Or, should the concern involve the Safeguard</w:t>
      </w:r>
      <w:r w:rsidR="00C867B9" w:rsidRPr="0013687E">
        <w:rPr>
          <w:rFonts w:ascii="Calibri" w:hAnsi="Calibri" w:cs="Calibri"/>
          <w:kern w:val="0"/>
          <w:sz w:val="24"/>
          <w:szCs w:val="24"/>
          <w14:ligatures w14:val="none"/>
        </w:rPr>
        <w:t>ing</w:t>
      </w:r>
      <w:r w:rsidR="003F63D4" w:rsidRPr="0013687E">
        <w:rPr>
          <w:rFonts w:ascii="Calibri" w:hAnsi="Calibri" w:cs="Calibri"/>
          <w:kern w:val="0"/>
          <w:sz w:val="24"/>
          <w:szCs w:val="24"/>
          <w14:ligatures w14:val="none"/>
        </w:rPr>
        <w:t xml:space="preserve"> </w:t>
      </w:r>
      <w:r w:rsidR="004503B9" w:rsidRPr="0013687E">
        <w:rPr>
          <w:rFonts w:ascii="Calibri" w:hAnsi="Calibri" w:cs="Calibri"/>
          <w:kern w:val="0"/>
          <w:sz w:val="24"/>
          <w:szCs w:val="24"/>
          <w14:ligatures w14:val="none"/>
        </w:rPr>
        <w:t>Trustee</w:t>
      </w:r>
      <w:r w:rsidR="0036686A" w:rsidRPr="0013687E">
        <w:rPr>
          <w:rFonts w:ascii="Calibri" w:hAnsi="Calibri" w:cs="Calibri"/>
          <w:kern w:val="0"/>
          <w:sz w:val="24"/>
          <w:szCs w:val="24"/>
          <w14:ligatures w14:val="none"/>
        </w:rPr>
        <w:t xml:space="preserve">, then seek advice from </w:t>
      </w:r>
      <w:r w:rsidR="0036686A" w:rsidRPr="0013687E">
        <w:rPr>
          <w:rFonts w:ascii="Calibri" w:hAnsi="Calibri" w:cs="Calibri"/>
          <w:b/>
          <w:kern w:val="0"/>
          <w:sz w:val="24"/>
          <w:szCs w:val="24"/>
          <w14:ligatures w14:val="none"/>
        </w:rPr>
        <w:t xml:space="preserve">The Chair of Trustees </w:t>
      </w:r>
      <w:r w:rsidR="0036686A" w:rsidRPr="0013687E">
        <w:rPr>
          <w:rFonts w:ascii="Calibri" w:hAnsi="Calibri" w:cs="Calibri"/>
          <w:kern w:val="0"/>
          <w:sz w:val="24"/>
          <w:szCs w:val="24"/>
          <w14:ligatures w14:val="none"/>
        </w:rPr>
        <w:t xml:space="preserve">or any other </w:t>
      </w:r>
      <w:r w:rsidR="0036686A" w:rsidRPr="0013687E">
        <w:rPr>
          <w:rFonts w:ascii="Calibri" w:hAnsi="Calibri" w:cs="Calibri"/>
          <w:b/>
          <w:kern w:val="0"/>
          <w:sz w:val="24"/>
          <w:szCs w:val="24"/>
          <w14:ligatures w14:val="none"/>
        </w:rPr>
        <w:t>Godly Play UK Trustee.</w:t>
      </w:r>
    </w:p>
    <w:p w14:paraId="76568E09" w14:textId="77777777" w:rsidR="00B9406A" w:rsidRPr="0013687E" w:rsidRDefault="00B9406A" w:rsidP="00B9406A">
      <w:pPr>
        <w:spacing w:after="0" w:line="240" w:lineRule="auto"/>
        <w:rPr>
          <w:rFonts w:ascii="Calibri" w:hAnsi="Calibri" w:cs="Calibri"/>
          <w:kern w:val="0"/>
          <w:sz w:val="24"/>
          <w:szCs w:val="24"/>
          <w14:ligatures w14:val="none"/>
        </w:rPr>
      </w:pPr>
    </w:p>
    <w:p w14:paraId="05E60EEF" w14:textId="29B99BF4" w:rsidR="00A640A6" w:rsidRPr="0013687E" w:rsidRDefault="00A640A6" w:rsidP="00E50EA7">
      <w:pPr>
        <w:pStyle w:val="ListParagraph"/>
        <w:numPr>
          <w:ilvl w:val="0"/>
          <w:numId w:val="38"/>
        </w:numPr>
        <w:spacing w:after="0" w:line="240" w:lineRule="auto"/>
        <w:rPr>
          <w:rFonts w:ascii="Calibri" w:hAnsi="Calibri" w:cs="Calibri"/>
          <w:b/>
          <w:color w:val="4472C4" w:themeColor="accent1"/>
          <w:kern w:val="0"/>
          <w:sz w:val="32"/>
          <w:szCs w:val="32"/>
          <w14:ligatures w14:val="none"/>
        </w:rPr>
      </w:pPr>
      <w:r w:rsidRPr="0013687E">
        <w:rPr>
          <w:rFonts w:ascii="Calibri" w:hAnsi="Calibri" w:cs="Calibri"/>
          <w:b/>
          <w:color w:val="4472C4" w:themeColor="accent1"/>
          <w:kern w:val="0"/>
          <w:sz w:val="32"/>
          <w:szCs w:val="32"/>
          <w14:ligatures w14:val="none"/>
        </w:rPr>
        <w:t>Trustee Safeguarding Responsibilities</w:t>
      </w:r>
    </w:p>
    <w:p w14:paraId="275A691B" w14:textId="77777777" w:rsidR="00361975" w:rsidRPr="0013687E" w:rsidRDefault="00361975" w:rsidP="00361975">
      <w:pPr>
        <w:spacing w:after="0" w:line="240" w:lineRule="auto"/>
        <w:rPr>
          <w:rFonts w:ascii="Calibri" w:hAnsi="Calibri" w:cs="Calibri"/>
          <w:kern w:val="0"/>
          <w:sz w:val="24"/>
          <w:szCs w:val="24"/>
          <w14:ligatures w14:val="none"/>
        </w:rPr>
      </w:pPr>
    </w:p>
    <w:p w14:paraId="694A2D89" w14:textId="3425A8AA" w:rsidR="00A640A6" w:rsidRPr="0013687E" w:rsidRDefault="00107912" w:rsidP="00A640A6">
      <w:pPr>
        <w:spacing w:after="0" w:line="240" w:lineRule="auto"/>
        <w:rPr>
          <w:rFonts w:ascii="Calibri" w:hAnsi="Calibri" w:cs="Calibri"/>
          <w:kern w:val="0"/>
          <w:sz w:val="24"/>
          <w:szCs w:val="24"/>
          <w14:ligatures w14:val="none"/>
        </w:rPr>
      </w:pPr>
      <w:r w:rsidRPr="0013687E">
        <w:rPr>
          <w:rFonts w:ascii="Calibri" w:hAnsi="Calibri" w:cs="Calibri"/>
          <w:kern w:val="0"/>
          <w:sz w:val="24"/>
          <w:szCs w:val="24"/>
          <w14:ligatures w14:val="none"/>
        </w:rPr>
        <w:t xml:space="preserve">3.1 </w:t>
      </w:r>
      <w:r w:rsidR="00A640A6" w:rsidRPr="0013687E">
        <w:rPr>
          <w:rFonts w:ascii="Calibri" w:hAnsi="Calibri" w:cs="Calibri"/>
          <w:kern w:val="0"/>
          <w:sz w:val="24"/>
          <w:szCs w:val="24"/>
          <w14:ligatures w14:val="none"/>
        </w:rPr>
        <w:t>Trustees are responsible for the oversight of all aspects of safety, including whistleblowing and H&amp;SW.  This will include:</w:t>
      </w:r>
    </w:p>
    <w:p w14:paraId="5DC1CBEA" w14:textId="2F4B5DF7" w:rsidR="00A640A6" w:rsidRPr="0013687E" w:rsidRDefault="00107912" w:rsidP="00361975">
      <w:pPr>
        <w:numPr>
          <w:ilvl w:val="0"/>
          <w:numId w:val="17"/>
        </w:numPr>
        <w:spacing w:after="0" w:line="240" w:lineRule="auto"/>
        <w:contextualSpacing/>
        <w:rPr>
          <w:rFonts w:ascii="Calibri" w:hAnsi="Calibri" w:cs="Calibri"/>
          <w:kern w:val="0"/>
          <w:sz w:val="24"/>
          <w:szCs w:val="24"/>
          <w14:ligatures w14:val="none"/>
        </w:rPr>
      </w:pPr>
      <w:r w:rsidRPr="0013687E">
        <w:rPr>
          <w:rFonts w:ascii="Calibri" w:hAnsi="Calibri" w:cs="Calibri"/>
          <w:kern w:val="0"/>
          <w:sz w:val="24"/>
          <w:szCs w:val="24"/>
          <w14:ligatures w14:val="none"/>
        </w:rPr>
        <w:t>3.</w:t>
      </w:r>
      <w:r w:rsidR="00457A1D" w:rsidRPr="0013687E">
        <w:rPr>
          <w:rFonts w:ascii="Calibri" w:hAnsi="Calibri" w:cs="Calibri"/>
          <w:kern w:val="0"/>
          <w:sz w:val="24"/>
          <w:szCs w:val="24"/>
          <w14:ligatures w14:val="none"/>
        </w:rPr>
        <w:t>1.1</w:t>
      </w:r>
      <w:r w:rsidRPr="0013687E">
        <w:rPr>
          <w:rFonts w:ascii="Calibri" w:hAnsi="Calibri" w:cs="Calibri"/>
          <w:kern w:val="0"/>
          <w:sz w:val="24"/>
          <w:szCs w:val="24"/>
          <w14:ligatures w14:val="none"/>
        </w:rPr>
        <w:t xml:space="preserve"> </w:t>
      </w:r>
      <w:r w:rsidR="00A640A6" w:rsidRPr="0013687E">
        <w:rPr>
          <w:rFonts w:ascii="Calibri" w:hAnsi="Calibri" w:cs="Calibri"/>
          <w:kern w:val="0"/>
          <w:sz w:val="24"/>
          <w:szCs w:val="24"/>
          <w14:ligatures w14:val="none"/>
        </w:rPr>
        <w:t>Creating a culture of respect, in which everyone feel</w:t>
      </w:r>
      <w:r w:rsidR="009C709B" w:rsidRPr="0013687E">
        <w:rPr>
          <w:rFonts w:ascii="Calibri" w:hAnsi="Calibri" w:cs="Calibri"/>
          <w:kern w:val="0"/>
          <w:sz w:val="24"/>
          <w:szCs w:val="24"/>
          <w14:ligatures w14:val="none"/>
        </w:rPr>
        <w:t>s</w:t>
      </w:r>
      <w:r w:rsidR="00A640A6" w:rsidRPr="0013687E">
        <w:rPr>
          <w:rFonts w:ascii="Calibri" w:hAnsi="Calibri" w:cs="Calibri"/>
          <w:kern w:val="0"/>
          <w:sz w:val="24"/>
          <w:szCs w:val="24"/>
          <w14:ligatures w14:val="none"/>
        </w:rPr>
        <w:t xml:space="preserve"> safe and able to speak up.</w:t>
      </w:r>
    </w:p>
    <w:p w14:paraId="6EB8C678" w14:textId="10F9A7FE" w:rsidR="00A640A6" w:rsidRPr="0013687E" w:rsidRDefault="00107912" w:rsidP="00361975">
      <w:pPr>
        <w:numPr>
          <w:ilvl w:val="0"/>
          <w:numId w:val="17"/>
        </w:numPr>
        <w:spacing w:after="0" w:line="240" w:lineRule="auto"/>
        <w:contextualSpacing/>
        <w:rPr>
          <w:rFonts w:ascii="Calibri" w:hAnsi="Calibri" w:cs="Calibri"/>
          <w:kern w:val="0"/>
          <w:sz w:val="24"/>
          <w:szCs w:val="24"/>
          <w14:ligatures w14:val="none"/>
        </w:rPr>
      </w:pPr>
      <w:r w:rsidRPr="0013687E">
        <w:rPr>
          <w:rFonts w:ascii="Calibri" w:hAnsi="Calibri" w:cs="Calibri"/>
          <w:kern w:val="0"/>
          <w:sz w:val="24"/>
          <w:szCs w:val="24"/>
          <w14:ligatures w14:val="none"/>
        </w:rPr>
        <w:t>3.</w:t>
      </w:r>
      <w:r w:rsidR="00457A1D" w:rsidRPr="0013687E">
        <w:rPr>
          <w:rFonts w:ascii="Calibri" w:hAnsi="Calibri" w:cs="Calibri"/>
          <w:kern w:val="0"/>
          <w:sz w:val="24"/>
          <w:szCs w:val="24"/>
          <w14:ligatures w14:val="none"/>
        </w:rPr>
        <w:t>1.2</w:t>
      </w:r>
      <w:r w:rsidRPr="0013687E">
        <w:rPr>
          <w:rFonts w:ascii="Calibri" w:hAnsi="Calibri" w:cs="Calibri"/>
          <w:kern w:val="0"/>
          <w:sz w:val="24"/>
          <w:szCs w:val="24"/>
          <w14:ligatures w14:val="none"/>
        </w:rPr>
        <w:t xml:space="preserve"> </w:t>
      </w:r>
      <w:r w:rsidR="00A640A6" w:rsidRPr="0013687E">
        <w:rPr>
          <w:rFonts w:ascii="Calibri" w:hAnsi="Calibri" w:cs="Calibri"/>
          <w:kern w:val="0"/>
          <w:sz w:val="24"/>
          <w:szCs w:val="24"/>
          <w14:ligatures w14:val="none"/>
        </w:rPr>
        <w:t>An annual review of safety</w:t>
      </w:r>
      <w:r w:rsidR="00360EA5" w:rsidRPr="0013687E">
        <w:rPr>
          <w:rFonts w:ascii="Calibri" w:hAnsi="Calibri" w:cs="Calibri"/>
          <w:kern w:val="0"/>
          <w:sz w:val="24"/>
          <w:szCs w:val="24"/>
          <w14:ligatures w14:val="none"/>
        </w:rPr>
        <w:t xml:space="preserve"> and safeguarding</w:t>
      </w:r>
      <w:r w:rsidR="00A640A6" w:rsidRPr="0013687E">
        <w:rPr>
          <w:rFonts w:ascii="Calibri" w:hAnsi="Calibri" w:cs="Calibri"/>
          <w:kern w:val="0"/>
          <w:sz w:val="24"/>
          <w:szCs w:val="24"/>
          <w14:ligatures w14:val="none"/>
        </w:rPr>
        <w:t>, with recommendations to the Board.</w:t>
      </w:r>
    </w:p>
    <w:p w14:paraId="41A2CA1A" w14:textId="59EC0913" w:rsidR="00A640A6" w:rsidRPr="0013687E" w:rsidRDefault="00107912" w:rsidP="00361975">
      <w:pPr>
        <w:numPr>
          <w:ilvl w:val="0"/>
          <w:numId w:val="17"/>
        </w:numPr>
        <w:spacing w:after="0" w:line="240" w:lineRule="auto"/>
        <w:contextualSpacing/>
        <w:rPr>
          <w:rFonts w:ascii="Calibri" w:hAnsi="Calibri" w:cs="Calibri"/>
          <w:kern w:val="0"/>
          <w:sz w:val="24"/>
          <w:szCs w:val="24"/>
          <w14:ligatures w14:val="none"/>
        </w:rPr>
      </w:pPr>
      <w:r w:rsidRPr="0013687E">
        <w:rPr>
          <w:rFonts w:ascii="Calibri" w:hAnsi="Calibri" w:cs="Calibri"/>
          <w:kern w:val="0"/>
          <w:sz w:val="24"/>
          <w:szCs w:val="24"/>
          <w14:ligatures w14:val="none"/>
        </w:rPr>
        <w:t>3.</w:t>
      </w:r>
      <w:r w:rsidR="00457A1D" w:rsidRPr="0013687E">
        <w:rPr>
          <w:rFonts w:ascii="Calibri" w:hAnsi="Calibri" w:cs="Calibri"/>
          <w:kern w:val="0"/>
          <w:sz w:val="24"/>
          <w:szCs w:val="24"/>
          <w14:ligatures w14:val="none"/>
        </w:rPr>
        <w:t>1.3</w:t>
      </w:r>
      <w:r w:rsidRPr="0013687E">
        <w:rPr>
          <w:rFonts w:ascii="Calibri" w:hAnsi="Calibri" w:cs="Calibri"/>
          <w:kern w:val="0"/>
          <w:sz w:val="24"/>
          <w:szCs w:val="24"/>
          <w14:ligatures w14:val="none"/>
        </w:rPr>
        <w:t xml:space="preserve"> </w:t>
      </w:r>
      <w:r w:rsidR="00A640A6" w:rsidRPr="0013687E">
        <w:rPr>
          <w:rFonts w:ascii="Calibri" w:hAnsi="Calibri" w:cs="Calibri"/>
          <w:kern w:val="0"/>
          <w:sz w:val="24"/>
          <w:szCs w:val="24"/>
          <w14:ligatures w14:val="none"/>
        </w:rPr>
        <w:t>Receiving regular reports, to ensure this and related policies are being applied consistently.</w:t>
      </w:r>
    </w:p>
    <w:p w14:paraId="5A34C24B" w14:textId="2EE01F79" w:rsidR="00A640A6" w:rsidRPr="0013687E" w:rsidRDefault="00107912" w:rsidP="00361975">
      <w:pPr>
        <w:numPr>
          <w:ilvl w:val="0"/>
          <w:numId w:val="17"/>
        </w:numPr>
        <w:spacing w:after="0" w:line="240" w:lineRule="auto"/>
        <w:contextualSpacing/>
        <w:rPr>
          <w:rFonts w:ascii="Calibri" w:hAnsi="Calibri" w:cs="Calibri"/>
          <w:kern w:val="0"/>
          <w:sz w:val="24"/>
          <w:szCs w:val="24"/>
          <w14:ligatures w14:val="none"/>
        </w:rPr>
      </w:pPr>
      <w:r w:rsidRPr="0013687E">
        <w:rPr>
          <w:rFonts w:ascii="Calibri" w:hAnsi="Calibri" w:cs="Calibri"/>
          <w:kern w:val="0"/>
          <w:sz w:val="24"/>
          <w:szCs w:val="24"/>
          <w14:ligatures w14:val="none"/>
        </w:rPr>
        <w:t>3.</w:t>
      </w:r>
      <w:r w:rsidR="00457A1D" w:rsidRPr="0013687E">
        <w:rPr>
          <w:rFonts w:ascii="Calibri" w:hAnsi="Calibri" w:cs="Calibri"/>
          <w:kern w:val="0"/>
          <w:sz w:val="24"/>
          <w:szCs w:val="24"/>
          <w14:ligatures w14:val="none"/>
        </w:rPr>
        <w:t>1.4</w:t>
      </w:r>
      <w:r w:rsidRPr="0013687E">
        <w:rPr>
          <w:rFonts w:ascii="Calibri" w:hAnsi="Calibri" w:cs="Calibri"/>
          <w:kern w:val="0"/>
          <w:sz w:val="24"/>
          <w:szCs w:val="24"/>
          <w14:ligatures w14:val="none"/>
        </w:rPr>
        <w:t xml:space="preserve"> </w:t>
      </w:r>
      <w:r w:rsidR="00AF5B59" w:rsidRPr="0013687E">
        <w:rPr>
          <w:rFonts w:ascii="Calibri" w:hAnsi="Calibri" w:cs="Calibri"/>
          <w:kern w:val="0"/>
          <w:sz w:val="24"/>
          <w:szCs w:val="24"/>
          <w14:ligatures w14:val="none"/>
        </w:rPr>
        <w:t>E</w:t>
      </w:r>
      <w:r w:rsidR="00A640A6" w:rsidRPr="0013687E">
        <w:rPr>
          <w:rFonts w:ascii="Calibri" w:hAnsi="Calibri" w:cs="Calibri"/>
          <w:kern w:val="0"/>
          <w:sz w:val="24"/>
          <w:szCs w:val="24"/>
          <w14:ligatures w14:val="none"/>
        </w:rPr>
        <w:t xml:space="preserve">nsuring that any </w:t>
      </w:r>
      <w:r w:rsidR="00AF5B59" w:rsidRPr="0013687E">
        <w:rPr>
          <w:rFonts w:ascii="Calibri" w:hAnsi="Calibri" w:cs="Calibri"/>
          <w:kern w:val="0"/>
          <w:sz w:val="24"/>
          <w:szCs w:val="24"/>
          <w14:ligatures w14:val="none"/>
        </w:rPr>
        <w:t xml:space="preserve">safeguarding </w:t>
      </w:r>
      <w:r w:rsidR="00361975" w:rsidRPr="0013687E">
        <w:rPr>
          <w:rFonts w:ascii="Calibri" w:hAnsi="Calibri" w:cs="Calibri"/>
          <w:kern w:val="0"/>
          <w:sz w:val="24"/>
          <w:szCs w:val="24"/>
          <w14:ligatures w14:val="none"/>
        </w:rPr>
        <w:t>failings or weaknesses</w:t>
      </w:r>
      <w:r w:rsidR="00AF5B59" w:rsidRPr="0013687E">
        <w:rPr>
          <w:rFonts w:ascii="Calibri" w:hAnsi="Calibri" w:cs="Calibri"/>
          <w:kern w:val="0"/>
          <w:sz w:val="24"/>
          <w:szCs w:val="24"/>
          <w14:ligatures w14:val="none"/>
        </w:rPr>
        <w:t xml:space="preserve"> </w:t>
      </w:r>
      <w:r w:rsidR="00A640A6" w:rsidRPr="0013687E">
        <w:rPr>
          <w:rFonts w:ascii="Calibri" w:hAnsi="Calibri" w:cs="Calibri"/>
          <w:kern w:val="0"/>
          <w:sz w:val="24"/>
          <w:szCs w:val="24"/>
          <w14:ligatures w14:val="none"/>
        </w:rPr>
        <w:t>are properly investigated and dealt with quickly, fairly and sensitively, and any reporting to the Police/statutory authorities is carried out.</w:t>
      </w:r>
    </w:p>
    <w:p w14:paraId="350EA6D1" w14:textId="7290AD24" w:rsidR="00A640A6" w:rsidRPr="0013687E" w:rsidRDefault="00E71477" w:rsidP="00361975">
      <w:pPr>
        <w:numPr>
          <w:ilvl w:val="0"/>
          <w:numId w:val="16"/>
        </w:numPr>
        <w:spacing w:after="0" w:line="240" w:lineRule="auto"/>
        <w:contextualSpacing/>
        <w:rPr>
          <w:rFonts w:ascii="Calibri" w:hAnsi="Calibri" w:cs="Calibri"/>
          <w:kern w:val="0"/>
          <w:sz w:val="24"/>
          <w:szCs w:val="24"/>
          <w14:ligatures w14:val="none"/>
        </w:rPr>
      </w:pPr>
      <w:r w:rsidRPr="0013687E">
        <w:rPr>
          <w:rFonts w:ascii="Calibri" w:hAnsi="Calibri" w:cs="Calibri"/>
          <w:kern w:val="0"/>
          <w:sz w:val="24"/>
          <w:szCs w:val="24"/>
          <w14:ligatures w14:val="none"/>
        </w:rPr>
        <w:t>3.</w:t>
      </w:r>
      <w:r w:rsidR="00457A1D" w:rsidRPr="0013687E">
        <w:rPr>
          <w:rFonts w:ascii="Calibri" w:hAnsi="Calibri" w:cs="Calibri"/>
          <w:kern w:val="0"/>
          <w:sz w:val="24"/>
          <w:szCs w:val="24"/>
          <w14:ligatures w14:val="none"/>
        </w:rPr>
        <w:t>1.5</w:t>
      </w:r>
      <w:r w:rsidRPr="0013687E">
        <w:rPr>
          <w:rFonts w:ascii="Calibri" w:hAnsi="Calibri" w:cs="Calibri"/>
          <w:kern w:val="0"/>
          <w:sz w:val="24"/>
          <w:szCs w:val="24"/>
          <w14:ligatures w14:val="none"/>
        </w:rPr>
        <w:t xml:space="preserve"> </w:t>
      </w:r>
      <w:r w:rsidR="00A640A6" w:rsidRPr="0013687E">
        <w:rPr>
          <w:rFonts w:ascii="Calibri" w:hAnsi="Calibri" w:cs="Calibri"/>
          <w:kern w:val="0"/>
          <w:sz w:val="24"/>
          <w:szCs w:val="24"/>
          <w14:ligatures w14:val="none"/>
        </w:rPr>
        <w:t>Leading the organisation in way that makes everyone feels safe and able to speak up.</w:t>
      </w:r>
    </w:p>
    <w:p w14:paraId="0E22652A" w14:textId="4F85BE79" w:rsidR="00A640A6" w:rsidRPr="0013687E" w:rsidRDefault="00E71477" w:rsidP="00361975">
      <w:pPr>
        <w:numPr>
          <w:ilvl w:val="0"/>
          <w:numId w:val="16"/>
        </w:numPr>
        <w:spacing w:after="0" w:line="240" w:lineRule="auto"/>
        <w:contextualSpacing/>
        <w:rPr>
          <w:rFonts w:ascii="Calibri" w:hAnsi="Calibri" w:cs="Calibri"/>
          <w:kern w:val="0"/>
          <w:sz w:val="24"/>
          <w:szCs w:val="24"/>
          <w14:ligatures w14:val="none"/>
        </w:rPr>
      </w:pPr>
      <w:r w:rsidRPr="0013687E">
        <w:rPr>
          <w:rFonts w:ascii="Calibri" w:hAnsi="Calibri" w:cs="Calibri"/>
          <w:kern w:val="0"/>
          <w:sz w:val="24"/>
          <w:szCs w:val="24"/>
          <w14:ligatures w14:val="none"/>
        </w:rPr>
        <w:t>3.</w:t>
      </w:r>
      <w:r w:rsidR="00FA71C5" w:rsidRPr="0013687E">
        <w:rPr>
          <w:rFonts w:ascii="Calibri" w:hAnsi="Calibri" w:cs="Calibri"/>
          <w:kern w:val="0"/>
          <w:sz w:val="24"/>
          <w:szCs w:val="24"/>
          <w14:ligatures w14:val="none"/>
        </w:rPr>
        <w:t>1.6</w:t>
      </w:r>
      <w:r w:rsidRPr="0013687E">
        <w:rPr>
          <w:rFonts w:ascii="Calibri" w:hAnsi="Calibri" w:cs="Calibri"/>
          <w:kern w:val="0"/>
          <w:sz w:val="24"/>
          <w:szCs w:val="24"/>
          <w14:ligatures w14:val="none"/>
        </w:rPr>
        <w:t xml:space="preserve"> </w:t>
      </w:r>
      <w:r w:rsidR="00A640A6" w:rsidRPr="0013687E">
        <w:rPr>
          <w:rFonts w:ascii="Calibri" w:hAnsi="Calibri" w:cs="Calibri"/>
          <w:kern w:val="0"/>
          <w:sz w:val="24"/>
          <w:szCs w:val="24"/>
          <w14:ligatures w14:val="none"/>
        </w:rPr>
        <w:t>Ensuring safeguarding risk assessments are carried out and appropriate</w:t>
      </w:r>
      <w:r w:rsidR="00361975" w:rsidRPr="0013687E">
        <w:rPr>
          <w:rFonts w:ascii="Calibri" w:hAnsi="Calibri" w:cs="Calibri"/>
          <w:kern w:val="0"/>
          <w:sz w:val="24"/>
          <w:szCs w:val="24"/>
          <w14:ligatures w14:val="none"/>
        </w:rPr>
        <w:t xml:space="preserve"> </w:t>
      </w:r>
      <w:r w:rsidR="00A640A6" w:rsidRPr="0013687E">
        <w:rPr>
          <w:rFonts w:ascii="Calibri" w:hAnsi="Calibri" w:cs="Calibri"/>
          <w:kern w:val="0"/>
          <w:sz w:val="24"/>
          <w:szCs w:val="24"/>
          <w14:ligatures w14:val="none"/>
        </w:rPr>
        <w:t xml:space="preserve">action </w:t>
      </w:r>
      <w:r w:rsidR="00361975" w:rsidRPr="0013687E">
        <w:rPr>
          <w:rFonts w:ascii="Calibri" w:hAnsi="Calibri" w:cs="Calibri"/>
          <w:kern w:val="0"/>
          <w:sz w:val="24"/>
          <w:szCs w:val="24"/>
          <w14:ligatures w14:val="none"/>
        </w:rPr>
        <w:t xml:space="preserve">is </w:t>
      </w:r>
      <w:r w:rsidR="00A640A6" w:rsidRPr="0013687E">
        <w:rPr>
          <w:rFonts w:ascii="Calibri" w:hAnsi="Calibri" w:cs="Calibri"/>
          <w:kern w:val="0"/>
          <w:sz w:val="24"/>
          <w:szCs w:val="24"/>
          <w14:ligatures w14:val="none"/>
        </w:rPr>
        <w:t>taken to minimise these risks, as part of our risk management processes.</w:t>
      </w:r>
    </w:p>
    <w:p w14:paraId="588FA970" w14:textId="00555C80" w:rsidR="00A640A6" w:rsidRPr="0013687E" w:rsidRDefault="00B26C61" w:rsidP="00361975">
      <w:pPr>
        <w:numPr>
          <w:ilvl w:val="0"/>
          <w:numId w:val="16"/>
        </w:numPr>
        <w:spacing w:after="0" w:line="240" w:lineRule="auto"/>
        <w:contextualSpacing/>
        <w:rPr>
          <w:rFonts w:ascii="Calibri" w:hAnsi="Calibri" w:cs="Calibri"/>
          <w:kern w:val="0"/>
          <w:sz w:val="24"/>
          <w:szCs w:val="24"/>
          <w14:ligatures w14:val="none"/>
        </w:rPr>
      </w:pPr>
      <w:r w:rsidRPr="0013687E">
        <w:rPr>
          <w:rFonts w:ascii="Calibri" w:hAnsi="Calibri" w:cs="Calibri"/>
          <w:kern w:val="0"/>
          <w:sz w:val="24"/>
          <w:szCs w:val="24"/>
          <w14:ligatures w14:val="none"/>
        </w:rPr>
        <w:t>3.</w:t>
      </w:r>
      <w:r w:rsidR="00FA71C5" w:rsidRPr="0013687E">
        <w:rPr>
          <w:rFonts w:ascii="Calibri" w:hAnsi="Calibri" w:cs="Calibri"/>
          <w:kern w:val="0"/>
          <w:sz w:val="24"/>
          <w:szCs w:val="24"/>
          <w14:ligatures w14:val="none"/>
        </w:rPr>
        <w:t>1.</w:t>
      </w:r>
      <w:r w:rsidRPr="0013687E">
        <w:rPr>
          <w:rFonts w:ascii="Calibri" w:hAnsi="Calibri" w:cs="Calibri"/>
          <w:kern w:val="0"/>
          <w:sz w:val="24"/>
          <w:szCs w:val="24"/>
          <w14:ligatures w14:val="none"/>
        </w:rPr>
        <w:t xml:space="preserve">7 </w:t>
      </w:r>
      <w:r w:rsidR="00A640A6" w:rsidRPr="0013687E">
        <w:rPr>
          <w:rFonts w:ascii="Calibri" w:hAnsi="Calibri" w:cs="Calibri"/>
          <w:kern w:val="0"/>
          <w:sz w:val="24"/>
          <w:szCs w:val="24"/>
          <w14:ligatures w14:val="none"/>
        </w:rPr>
        <w:t>Ensuring that all relevant checks are carried out in recruiting staff and volunteers.</w:t>
      </w:r>
    </w:p>
    <w:p w14:paraId="1A641BD6" w14:textId="705FC192" w:rsidR="00A640A6" w:rsidRPr="0013687E" w:rsidRDefault="00B26C61" w:rsidP="00361975">
      <w:pPr>
        <w:numPr>
          <w:ilvl w:val="0"/>
          <w:numId w:val="16"/>
        </w:numPr>
        <w:spacing w:after="0" w:line="240" w:lineRule="auto"/>
        <w:contextualSpacing/>
        <w:rPr>
          <w:rFonts w:ascii="Calibri" w:hAnsi="Calibri" w:cs="Calibri"/>
          <w:kern w:val="0"/>
          <w:sz w:val="24"/>
          <w:szCs w:val="24"/>
          <w14:ligatures w14:val="none"/>
        </w:rPr>
      </w:pPr>
      <w:r w:rsidRPr="0013687E">
        <w:rPr>
          <w:rFonts w:ascii="Calibri" w:hAnsi="Calibri" w:cs="Calibri"/>
          <w:kern w:val="0"/>
          <w:sz w:val="24"/>
          <w:szCs w:val="24"/>
          <w14:ligatures w14:val="none"/>
        </w:rPr>
        <w:t>3.</w:t>
      </w:r>
      <w:r w:rsidR="00FA71C5" w:rsidRPr="0013687E">
        <w:rPr>
          <w:rFonts w:ascii="Calibri" w:hAnsi="Calibri" w:cs="Calibri"/>
          <w:kern w:val="0"/>
          <w:sz w:val="24"/>
          <w:szCs w:val="24"/>
          <w14:ligatures w14:val="none"/>
        </w:rPr>
        <w:t>1.</w:t>
      </w:r>
      <w:r w:rsidRPr="0013687E">
        <w:rPr>
          <w:rFonts w:ascii="Calibri" w:hAnsi="Calibri" w:cs="Calibri"/>
          <w:kern w:val="0"/>
          <w:sz w:val="24"/>
          <w:szCs w:val="24"/>
          <w14:ligatures w14:val="none"/>
        </w:rPr>
        <w:t xml:space="preserve">8 </w:t>
      </w:r>
      <w:r w:rsidR="00A640A6" w:rsidRPr="0013687E">
        <w:rPr>
          <w:rFonts w:ascii="Calibri" w:hAnsi="Calibri" w:cs="Calibri"/>
          <w:kern w:val="0"/>
          <w:sz w:val="24"/>
          <w:szCs w:val="24"/>
          <w14:ligatures w14:val="none"/>
        </w:rPr>
        <w:t>Planning programmes/activities to take into account potential safeguarding risks, to ensure these are adequately mitigated.</w:t>
      </w:r>
    </w:p>
    <w:p w14:paraId="0D8C94AC" w14:textId="0FA56458" w:rsidR="00A640A6" w:rsidRPr="0013687E" w:rsidRDefault="00723713" w:rsidP="00361975">
      <w:pPr>
        <w:numPr>
          <w:ilvl w:val="0"/>
          <w:numId w:val="16"/>
        </w:numPr>
        <w:spacing w:after="0" w:line="240" w:lineRule="auto"/>
        <w:contextualSpacing/>
        <w:rPr>
          <w:rFonts w:ascii="Calibri" w:hAnsi="Calibri" w:cs="Calibri"/>
          <w:kern w:val="0"/>
          <w:sz w:val="24"/>
          <w:szCs w:val="24"/>
          <w14:ligatures w14:val="none"/>
        </w:rPr>
      </w:pPr>
      <w:r w:rsidRPr="0013687E">
        <w:rPr>
          <w:rFonts w:ascii="Calibri" w:hAnsi="Calibri" w:cs="Calibri"/>
          <w:kern w:val="0"/>
          <w:sz w:val="24"/>
          <w:szCs w:val="24"/>
          <w14:ligatures w14:val="none"/>
        </w:rPr>
        <w:lastRenderedPageBreak/>
        <w:t>3.</w:t>
      </w:r>
      <w:r w:rsidR="00FA71C5" w:rsidRPr="0013687E">
        <w:rPr>
          <w:rFonts w:ascii="Calibri" w:hAnsi="Calibri" w:cs="Calibri"/>
          <w:kern w:val="0"/>
          <w:sz w:val="24"/>
          <w:szCs w:val="24"/>
          <w14:ligatures w14:val="none"/>
        </w:rPr>
        <w:t>1.</w:t>
      </w:r>
      <w:r w:rsidRPr="0013687E">
        <w:rPr>
          <w:rFonts w:ascii="Calibri" w:hAnsi="Calibri" w:cs="Calibri"/>
          <w:kern w:val="0"/>
          <w:sz w:val="24"/>
          <w:szCs w:val="24"/>
          <w14:ligatures w14:val="none"/>
        </w:rPr>
        <w:t xml:space="preserve">9 </w:t>
      </w:r>
      <w:r w:rsidR="00A640A6" w:rsidRPr="0013687E">
        <w:rPr>
          <w:rFonts w:ascii="Calibri" w:hAnsi="Calibri" w:cs="Calibri"/>
          <w:kern w:val="0"/>
          <w:sz w:val="24"/>
          <w:szCs w:val="24"/>
          <w14:ligatures w14:val="none"/>
        </w:rPr>
        <w:t>Ensuring that all appointments that require DBS clearance and safeguarding training are identified, including the level of DBS and any training required.</w:t>
      </w:r>
    </w:p>
    <w:p w14:paraId="6530393D" w14:textId="4A430975" w:rsidR="00A640A6" w:rsidRPr="0013687E" w:rsidRDefault="00723713" w:rsidP="00361975">
      <w:pPr>
        <w:numPr>
          <w:ilvl w:val="0"/>
          <w:numId w:val="16"/>
        </w:numPr>
        <w:spacing w:after="0" w:line="240" w:lineRule="auto"/>
        <w:contextualSpacing/>
        <w:rPr>
          <w:rFonts w:ascii="Calibri" w:hAnsi="Calibri" w:cs="Calibri"/>
          <w:kern w:val="0"/>
          <w:sz w:val="24"/>
          <w:szCs w:val="24"/>
          <w14:ligatures w14:val="none"/>
        </w:rPr>
      </w:pPr>
      <w:r w:rsidRPr="0013687E">
        <w:rPr>
          <w:rFonts w:ascii="Calibri" w:hAnsi="Calibri" w:cs="Calibri"/>
          <w:kern w:val="0"/>
          <w:sz w:val="24"/>
          <w:szCs w:val="24"/>
          <w14:ligatures w14:val="none"/>
        </w:rPr>
        <w:t>3.</w:t>
      </w:r>
      <w:r w:rsidR="00FA71C5" w:rsidRPr="0013687E">
        <w:rPr>
          <w:rFonts w:ascii="Calibri" w:hAnsi="Calibri" w:cs="Calibri"/>
          <w:kern w:val="0"/>
          <w:sz w:val="24"/>
          <w:szCs w:val="24"/>
          <w14:ligatures w14:val="none"/>
        </w:rPr>
        <w:t>1.</w:t>
      </w:r>
      <w:r w:rsidRPr="0013687E">
        <w:rPr>
          <w:rFonts w:ascii="Calibri" w:hAnsi="Calibri" w:cs="Calibri"/>
          <w:kern w:val="0"/>
          <w:sz w:val="24"/>
          <w:szCs w:val="24"/>
          <w14:ligatures w14:val="none"/>
        </w:rPr>
        <w:t xml:space="preserve">10 </w:t>
      </w:r>
      <w:r w:rsidR="00A640A6" w:rsidRPr="0013687E">
        <w:rPr>
          <w:rFonts w:ascii="Calibri" w:hAnsi="Calibri" w:cs="Calibri"/>
          <w:kern w:val="0"/>
          <w:sz w:val="24"/>
          <w:szCs w:val="24"/>
          <w14:ligatures w14:val="none"/>
        </w:rPr>
        <w:t>Ensuring that a central register is maintained and subject to regular monitoring to ensure that DBS clearances and training are kept up-to-date.</w:t>
      </w:r>
    </w:p>
    <w:p w14:paraId="0610C031" w14:textId="39005F63" w:rsidR="00A640A6" w:rsidRPr="0013687E" w:rsidRDefault="00926090" w:rsidP="00361975">
      <w:pPr>
        <w:numPr>
          <w:ilvl w:val="0"/>
          <w:numId w:val="16"/>
        </w:numPr>
        <w:spacing w:after="0" w:line="240" w:lineRule="auto"/>
        <w:contextualSpacing/>
        <w:rPr>
          <w:rFonts w:ascii="Calibri" w:hAnsi="Calibri" w:cs="Calibri"/>
          <w:kern w:val="0"/>
          <w:sz w:val="24"/>
          <w:szCs w:val="24"/>
          <w14:ligatures w14:val="none"/>
        </w:rPr>
      </w:pPr>
      <w:r w:rsidRPr="0013687E">
        <w:rPr>
          <w:rFonts w:ascii="Calibri" w:hAnsi="Calibri" w:cs="Calibri"/>
          <w:kern w:val="0"/>
          <w:sz w:val="24"/>
          <w:szCs w:val="24"/>
          <w14:ligatures w14:val="none"/>
        </w:rPr>
        <w:t>3.</w:t>
      </w:r>
      <w:r w:rsidR="00FA71C5" w:rsidRPr="0013687E">
        <w:rPr>
          <w:rFonts w:ascii="Calibri" w:hAnsi="Calibri" w:cs="Calibri"/>
          <w:kern w:val="0"/>
          <w:sz w:val="24"/>
          <w:szCs w:val="24"/>
          <w14:ligatures w14:val="none"/>
        </w:rPr>
        <w:t>1.</w:t>
      </w:r>
      <w:r w:rsidRPr="0013687E">
        <w:rPr>
          <w:rFonts w:ascii="Calibri" w:hAnsi="Calibri" w:cs="Calibri"/>
          <w:kern w:val="0"/>
          <w:sz w:val="24"/>
          <w:szCs w:val="24"/>
          <w14:ligatures w14:val="none"/>
        </w:rPr>
        <w:t xml:space="preserve">11 </w:t>
      </w:r>
      <w:r w:rsidR="00A640A6" w:rsidRPr="0013687E">
        <w:rPr>
          <w:rFonts w:ascii="Calibri" w:hAnsi="Calibri" w:cs="Calibri"/>
          <w:kern w:val="0"/>
          <w:sz w:val="24"/>
          <w:szCs w:val="24"/>
          <w14:ligatures w14:val="none"/>
        </w:rPr>
        <w:t>Ensuring that safeguarding requirements (e</w:t>
      </w:r>
      <w:r w:rsidR="003D4BA0">
        <w:rPr>
          <w:rFonts w:ascii="Calibri" w:hAnsi="Calibri" w:cs="Calibri"/>
          <w:kern w:val="0"/>
          <w:sz w:val="24"/>
          <w:szCs w:val="24"/>
          <w14:ligatures w14:val="none"/>
        </w:rPr>
        <w:t>.</w:t>
      </w:r>
      <w:r w:rsidR="00A640A6" w:rsidRPr="0013687E">
        <w:rPr>
          <w:rFonts w:ascii="Calibri" w:hAnsi="Calibri" w:cs="Calibri"/>
          <w:kern w:val="0"/>
          <w:sz w:val="24"/>
          <w:szCs w:val="24"/>
          <w14:ligatures w14:val="none"/>
        </w:rPr>
        <w:t>g</w:t>
      </w:r>
      <w:r w:rsidR="003D4BA0">
        <w:rPr>
          <w:rFonts w:ascii="Calibri" w:hAnsi="Calibri" w:cs="Calibri"/>
          <w:kern w:val="0"/>
          <w:sz w:val="24"/>
          <w:szCs w:val="24"/>
          <w14:ligatures w14:val="none"/>
        </w:rPr>
        <w:t>.</w:t>
      </w:r>
      <w:r w:rsidR="00A640A6" w:rsidRPr="0013687E">
        <w:rPr>
          <w:rFonts w:ascii="Calibri" w:hAnsi="Calibri" w:cs="Calibri"/>
          <w:kern w:val="0"/>
          <w:sz w:val="24"/>
          <w:szCs w:val="24"/>
          <w14:ligatures w14:val="none"/>
        </w:rPr>
        <w:t xml:space="preserve"> DBS) and responsibilities are reflected in job descriptions, appraisal objectives and personal development plans, as appropriate.</w:t>
      </w:r>
    </w:p>
    <w:p w14:paraId="4BA9C1E9" w14:textId="3E791C07" w:rsidR="00A640A6" w:rsidRPr="0013687E" w:rsidRDefault="00926090" w:rsidP="00361975">
      <w:pPr>
        <w:numPr>
          <w:ilvl w:val="0"/>
          <w:numId w:val="16"/>
        </w:numPr>
        <w:spacing w:after="0" w:line="240" w:lineRule="auto"/>
        <w:contextualSpacing/>
        <w:rPr>
          <w:rFonts w:ascii="Calibri" w:hAnsi="Calibri" w:cs="Calibri"/>
          <w:kern w:val="0"/>
          <w:sz w:val="24"/>
          <w:szCs w:val="24"/>
          <w14:ligatures w14:val="none"/>
        </w:rPr>
      </w:pPr>
      <w:r w:rsidRPr="0013687E">
        <w:rPr>
          <w:rFonts w:ascii="Calibri" w:hAnsi="Calibri" w:cs="Calibri"/>
          <w:kern w:val="0"/>
          <w:sz w:val="24"/>
          <w:szCs w:val="24"/>
          <w14:ligatures w14:val="none"/>
        </w:rPr>
        <w:t>3.</w:t>
      </w:r>
      <w:r w:rsidR="00FA71C5" w:rsidRPr="0013687E">
        <w:rPr>
          <w:rFonts w:ascii="Calibri" w:hAnsi="Calibri" w:cs="Calibri"/>
          <w:kern w:val="0"/>
          <w:sz w:val="24"/>
          <w:szCs w:val="24"/>
          <w14:ligatures w14:val="none"/>
        </w:rPr>
        <w:t>1.</w:t>
      </w:r>
      <w:r w:rsidRPr="0013687E">
        <w:rPr>
          <w:rFonts w:ascii="Calibri" w:hAnsi="Calibri" w:cs="Calibri"/>
          <w:kern w:val="0"/>
          <w:sz w:val="24"/>
          <w:szCs w:val="24"/>
          <w14:ligatures w14:val="none"/>
        </w:rPr>
        <w:t xml:space="preserve">12 </w:t>
      </w:r>
      <w:r w:rsidR="00A640A6" w:rsidRPr="0013687E">
        <w:rPr>
          <w:rFonts w:ascii="Calibri" w:hAnsi="Calibri" w:cs="Calibri"/>
          <w:kern w:val="0"/>
          <w:sz w:val="24"/>
          <w:szCs w:val="24"/>
          <w14:ligatures w14:val="none"/>
        </w:rPr>
        <w:t>Listening and engaging</w:t>
      </w:r>
      <w:r w:rsidR="00361975" w:rsidRPr="0013687E">
        <w:rPr>
          <w:rFonts w:ascii="Calibri" w:hAnsi="Calibri" w:cs="Calibri"/>
          <w:kern w:val="0"/>
          <w:sz w:val="24"/>
          <w:szCs w:val="24"/>
          <w14:ligatures w14:val="none"/>
        </w:rPr>
        <w:t xml:space="preserve"> with</w:t>
      </w:r>
      <w:r w:rsidR="00A640A6" w:rsidRPr="0013687E">
        <w:rPr>
          <w:rFonts w:ascii="Calibri" w:hAnsi="Calibri" w:cs="Calibri"/>
          <w:kern w:val="0"/>
          <w:sz w:val="24"/>
          <w:szCs w:val="24"/>
          <w14:ligatures w14:val="none"/>
        </w:rPr>
        <w:t xml:space="preserve">, </w:t>
      </w:r>
      <w:r w:rsidR="00361975" w:rsidRPr="0013687E">
        <w:rPr>
          <w:rFonts w:ascii="Calibri" w:hAnsi="Calibri" w:cs="Calibri"/>
          <w:kern w:val="0"/>
          <w:sz w:val="24"/>
          <w:szCs w:val="24"/>
          <w14:ligatures w14:val="none"/>
        </w:rPr>
        <w:t>participants</w:t>
      </w:r>
      <w:r w:rsidR="00A640A6" w:rsidRPr="0013687E">
        <w:rPr>
          <w:rFonts w:ascii="Calibri" w:hAnsi="Calibri" w:cs="Calibri"/>
          <w:kern w:val="0"/>
          <w:sz w:val="24"/>
          <w:szCs w:val="24"/>
          <w14:ligatures w14:val="none"/>
        </w:rPr>
        <w:t>, staff, volunteers and others and involving them as appropriate.</w:t>
      </w:r>
    </w:p>
    <w:p w14:paraId="4A80E4A1" w14:textId="58B61ACB" w:rsidR="00A640A6" w:rsidRPr="0013687E" w:rsidRDefault="00926090" w:rsidP="00361975">
      <w:pPr>
        <w:numPr>
          <w:ilvl w:val="0"/>
          <w:numId w:val="16"/>
        </w:numPr>
        <w:spacing w:after="0" w:line="240" w:lineRule="auto"/>
        <w:contextualSpacing/>
        <w:rPr>
          <w:rFonts w:ascii="Calibri" w:hAnsi="Calibri" w:cs="Calibri"/>
          <w:kern w:val="0"/>
          <w:sz w:val="24"/>
          <w:szCs w:val="24"/>
          <w14:ligatures w14:val="none"/>
        </w:rPr>
      </w:pPr>
      <w:r w:rsidRPr="0013687E">
        <w:rPr>
          <w:rFonts w:ascii="Calibri" w:hAnsi="Calibri" w:cs="Calibri"/>
          <w:kern w:val="0"/>
          <w:sz w:val="24"/>
          <w:szCs w:val="24"/>
          <w14:ligatures w14:val="none"/>
        </w:rPr>
        <w:t>3.</w:t>
      </w:r>
      <w:r w:rsidR="00FA71C5" w:rsidRPr="0013687E">
        <w:rPr>
          <w:rFonts w:ascii="Calibri" w:hAnsi="Calibri" w:cs="Calibri"/>
          <w:kern w:val="0"/>
          <w:sz w:val="24"/>
          <w:szCs w:val="24"/>
          <w14:ligatures w14:val="none"/>
        </w:rPr>
        <w:t>1.</w:t>
      </w:r>
      <w:r w:rsidRPr="0013687E">
        <w:rPr>
          <w:rFonts w:ascii="Calibri" w:hAnsi="Calibri" w:cs="Calibri"/>
          <w:kern w:val="0"/>
          <w:sz w:val="24"/>
          <w:szCs w:val="24"/>
          <w14:ligatures w14:val="none"/>
        </w:rPr>
        <w:t xml:space="preserve">13 </w:t>
      </w:r>
      <w:r w:rsidR="00A640A6" w:rsidRPr="0013687E">
        <w:rPr>
          <w:rFonts w:ascii="Calibri" w:hAnsi="Calibri" w:cs="Calibri"/>
          <w:kern w:val="0"/>
          <w:sz w:val="24"/>
          <w:szCs w:val="24"/>
          <w14:ligatures w14:val="none"/>
        </w:rPr>
        <w:t>Responding to any concerns sensitively and acting quickly to address these.</w:t>
      </w:r>
    </w:p>
    <w:p w14:paraId="4DCFDE49" w14:textId="63938F2E" w:rsidR="00A640A6" w:rsidRPr="0013687E" w:rsidRDefault="00926090" w:rsidP="00361975">
      <w:pPr>
        <w:numPr>
          <w:ilvl w:val="0"/>
          <w:numId w:val="16"/>
        </w:numPr>
        <w:spacing w:after="0" w:line="240" w:lineRule="auto"/>
        <w:contextualSpacing/>
        <w:rPr>
          <w:rFonts w:ascii="Calibri" w:hAnsi="Calibri" w:cs="Calibri"/>
          <w:kern w:val="0"/>
          <w:sz w:val="24"/>
          <w:szCs w:val="24"/>
          <w14:ligatures w14:val="none"/>
        </w:rPr>
      </w:pPr>
      <w:r w:rsidRPr="0013687E">
        <w:rPr>
          <w:rFonts w:ascii="Calibri" w:hAnsi="Calibri" w:cs="Calibri"/>
          <w:kern w:val="0"/>
          <w:sz w:val="24"/>
          <w:szCs w:val="24"/>
          <w14:ligatures w14:val="none"/>
        </w:rPr>
        <w:t>3.</w:t>
      </w:r>
      <w:r w:rsidR="00FA71C5" w:rsidRPr="0013687E">
        <w:rPr>
          <w:rFonts w:ascii="Calibri" w:hAnsi="Calibri" w:cs="Calibri"/>
          <w:kern w:val="0"/>
          <w:sz w:val="24"/>
          <w:szCs w:val="24"/>
          <w14:ligatures w14:val="none"/>
        </w:rPr>
        <w:t>1.</w:t>
      </w:r>
      <w:r w:rsidRPr="0013687E">
        <w:rPr>
          <w:rFonts w:ascii="Calibri" w:hAnsi="Calibri" w:cs="Calibri"/>
          <w:kern w:val="0"/>
          <w:sz w:val="24"/>
          <w:szCs w:val="24"/>
          <w14:ligatures w14:val="none"/>
        </w:rPr>
        <w:t xml:space="preserve">14 </w:t>
      </w:r>
      <w:r w:rsidR="00A640A6" w:rsidRPr="0013687E">
        <w:rPr>
          <w:rFonts w:ascii="Calibri" w:hAnsi="Calibri" w:cs="Calibri"/>
          <w:kern w:val="0"/>
          <w:sz w:val="24"/>
          <w:szCs w:val="24"/>
          <w14:ligatures w14:val="none"/>
        </w:rPr>
        <w:t>Ensuring that personal data is stored and managed in a safe way that is compliant with data protection regulations, including valid consent to use any imagery or video.</w:t>
      </w:r>
    </w:p>
    <w:p w14:paraId="04654975" w14:textId="33AA94F6" w:rsidR="00D91CD2" w:rsidRPr="0013687E" w:rsidRDefault="00926090" w:rsidP="00ED4DCE">
      <w:pPr>
        <w:numPr>
          <w:ilvl w:val="0"/>
          <w:numId w:val="16"/>
        </w:numPr>
        <w:spacing w:after="0" w:line="240" w:lineRule="auto"/>
        <w:contextualSpacing/>
        <w:rPr>
          <w:rFonts w:ascii="Calibri" w:hAnsi="Calibri" w:cs="Calibri"/>
          <w:kern w:val="0"/>
          <w:sz w:val="24"/>
          <w:szCs w:val="24"/>
          <w14:ligatures w14:val="none"/>
        </w:rPr>
      </w:pPr>
      <w:r w:rsidRPr="0013687E">
        <w:rPr>
          <w:rFonts w:ascii="Calibri" w:hAnsi="Calibri" w:cs="Calibri"/>
          <w:kern w:val="0"/>
          <w:sz w:val="24"/>
          <w:szCs w:val="24"/>
          <w14:ligatures w14:val="none"/>
        </w:rPr>
        <w:t>3.</w:t>
      </w:r>
      <w:r w:rsidR="00FA71C5" w:rsidRPr="0013687E">
        <w:rPr>
          <w:rFonts w:ascii="Calibri" w:hAnsi="Calibri" w:cs="Calibri"/>
          <w:kern w:val="0"/>
          <w:sz w:val="24"/>
          <w:szCs w:val="24"/>
          <w14:ligatures w14:val="none"/>
        </w:rPr>
        <w:t>1.</w:t>
      </w:r>
      <w:r w:rsidRPr="0013687E">
        <w:rPr>
          <w:rFonts w:ascii="Calibri" w:hAnsi="Calibri" w:cs="Calibri"/>
          <w:kern w:val="0"/>
          <w:sz w:val="24"/>
          <w:szCs w:val="24"/>
          <w14:ligatures w14:val="none"/>
        </w:rPr>
        <w:t xml:space="preserve">15 </w:t>
      </w:r>
      <w:r w:rsidR="00A640A6" w:rsidRPr="0013687E">
        <w:rPr>
          <w:rFonts w:ascii="Calibri" w:hAnsi="Calibri" w:cs="Calibri"/>
          <w:kern w:val="0"/>
          <w:sz w:val="24"/>
          <w:szCs w:val="24"/>
          <w14:ligatures w14:val="none"/>
        </w:rPr>
        <w:t>Making staff, volunteers and others aware of</w:t>
      </w:r>
      <w:r w:rsidR="00ED4DCE" w:rsidRPr="0013687E">
        <w:rPr>
          <w:rFonts w:ascii="Calibri" w:hAnsi="Calibri" w:cs="Calibri"/>
          <w:kern w:val="0"/>
          <w:sz w:val="24"/>
          <w:szCs w:val="24"/>
          <w14:ligatures w14:val="none"/>
        </w:rPr>
        <w:t xml:space="preserve"> o</w:t>
      </w:r>
      <w:r w:rsidR="00A640A6" w:rsidRPr="0013687E">
        <w:rPr>
          <w:rFonts w:ascii="Calibri" w:hAnsi="Calibri" w:cs="Calibri"/>
          <w:kern w:val="0"/>
          <w:sz w:val="24"/>
          <w:szCs w:val="24"/>
          <w14:ligatures w14:val="none"/>
        </w:rPr>
        <w:t xml:space="preserve">ur safeguarding </w:t>
      </w:r>
      <w:r w:rsidR="00361975" w:rsidRPr="0013687E">
        <w:rPr>
          <w:rFonts w:ascii="Calibri" w:hAnsi="Calibri" w:cs="Calibri"/>
          <w:kern w:val="0"/>
          <w:sz w:val="24"/>
          <w:szCs w:val="24"/>
          <w14:ligatures w14:val="none"/>
        </w:rPr>
        <w:t xml:space="preserve">policy and </w:t>
      </w:r>
      <w:r w:rsidR="00A640A6" w:rsidRPr="0013687E">
        <w:rPr>
          <w:rFonts w:ascii="Calibri" w:hAnsi="Calibri" w:cs="Calibri"/>
          <w:kern w:val="0"/>
          <w:sz w:val="24"/>
          <w:szCs w:val="24"/>
          <w14:ligatures w14:val="none"/>
        </w:rPr>
        <w:t>procedures and their specific safeguarding responsibilities on induction, with regular updates/reminders, as necessary.</w:t>
      </w:r>
    </w:p>
    <w:p w14:paraId="25C98DE4" w14:textId="77777777" w:rsidR="00ED4DCE" w:rsidRPr="0013687E" w:rsidRDefault="00ED4DCE" w:rsidP="00ED4DCE">
      <w:pPr>
        <w:spacing w:after="0" w:line="240" w:lineRule="auto"/>
        <w:ind w:left="720"/>
        <w:contextualSpacing/>
        <w:rPr>
          <w:rFonts w:ascii="Calibri" w:hAnsi="Calibri" w:cs="Calibri"/>
          <w:kern w:val="0"/>
          <w:sz w:val="24"/>
          <w:szCs w:val="24"/>
          <w14:ligatures w14:val="none"/>
        </w:rPr>
      </w:pPr>
    </w:p>
    <w:p w14:paraId="056CA67E" w14:textId="08B821F2" w:rsidR="001D520D" w:rsidRPr="0013687E" w:rsidRDefault="001D520D" w:rsidP="00E50EA7">
      <w:pPr>
        <w:pStyle w:val="ListParagraph"/>
        <w:numPr>
          <w:ilvl w:val="0"/>
          <w:numId w:val="38"/>
        </w:numPr>
        <w:spacing w:after="0" w:line="240" w:lineRule="auto"/>
        <w:rPr>
          <w:rFonts w:ascii="Calibri" w:hAnsi="Calibri" w:cs="Calibri"/>
          <w:b/>
          <w:color w:val="4472C4" w:themeColor="accent1"/>
          <w:kern w:val="0"/>
          <w:sz w:val="32"/>
          <w:szCs w:val="32"/>
          <w14:ligatures w14:val="none"/>
        </w:rPr>
      </w:pPr>
      <w:r w:rsidRPr="0013687E">
        <w:rPr>
          <w:rFonts w:ascii="Calibri" w:hAnsi="Calibri" w:cs="Calibri"/>
          <w:b/>
          <w:color w:val="4472C4" w:themeColor="accent1"/>
          <w:kern w:val="0"/>
          <w:sz w:val="32"/>
          <w:szCs w:val="32"/>
          <w14:ligatures w14:val="none"/>
        </w:rPr>
        <w:t xml:space="preserve">Safeguarding </w:t>
      </w:r>
      <w:r w:rsidR="00121870" w:rsidRPr="0013687E">
        <w:rPr>
          <w:rFonts w:ascii="Calibri" w:hAnsi="Calibri" w:cs="Calibri"/>
          <w:b/>
          <w:color w:val="4472C4" w:themeColor="accent1"/>
          <w:kern w:val="0"/>
          <w:sz w:val="32"/>
          <w:szCs w:val="32"/>
          <w14:ligatures w14:val="none"/>
        </w:rPr>
        <w:t>Procedure</w:t>
      </w:r>
      <w:r w:rsidR="00525B9B" w:rsidRPr="0013687E">
        <w:rPr>
          <w:rFonts w:ascii="Calibri" w:hAnsi="Calibri" w:cs="Calibri"/>
          <w:b/>
          <w:color w:val="4472C4" w:themeColor="accent1"/>
          <w:kern w:val="0"/>
          <w:sz w:val="32"/>
          <w:szCs w:val="32"/>
          <w14:ligatures w14:val="none"/>
        </w:rPr>
        <w:t>s</w:t>
      </w:r>
      <w:r w:rsidRPr="0013687E">
        <w:rPr>
          <w:rFonts w:ascii="Calibri" w:hAnsi="Calibri" w:cs="Calibri"/>
          <w:b/>
          <w:color w:val="4472C4" w:themeColor="accent1"/>
          <w:kern w:val="0"/>
          <w:sz w:val="32"/>
          <w:szCs w:val="32"/>
          <w14:ligatures w14:val="none"/>
        </w:rPr>
        <w:t xml:space="preserve"> for </w:t>
      </w:r>
      <w:r w:rsidR="00BE62C9" w:rsidRPr="0013687E">
        <w:rPr>
          <w:rFonts w:ascii="Calibri" w:hAnsi="Calibri" w:cs="Calibri"/>
          <w:b/>
          <w:color w:val="4472C4" w:themeColor="accent1"/>
          <w:kern w:val="0"/>
          <w:sz w:val="32"/>
          <w:szCs w:val="32"/>
          <w14:ligatures w14:val="none"/>
        </w:rPr>
        <w:t>Courses and Events</w:t>
      </w:r>
    </w:p>
    <w:p w14:paraId="51AD1420" w14:textId="77777777" w:rsidR="0036326E" w:rsidRPr="0013687E" w:rsidRDefault="0036326E" w:rsidP="001D520D">
      <w:pPr>
        <w:spacing w:after="0" w:line="240" w:lineRule="auto"/>
        <w:rPr>
          <w:rFonts w:ascii="Calibri" w:hAnsi="Calibri" w:cs="Calibri"/>
          <w:b/>
          <w:bCs/>
          <w:kern w:val="0"/>
          <w:sz w:val="24"/>
          <w:szCs w:val="24"/>
          <w14:ligatures w14:val="none"/>
        </w:rPr>
      </w:pPr>
    </w:p>
    <w:p w14:paraId="6D26C229" w14:textId="256C08B5" w:rsidR="0036326E" w:rsidRPr="0013687E" w:rsidRDefault="00B9406A" w:rsidP="001D520D">
      <w:pPr>
        <w:spacing w:after="0" w:line="240" w:lineRule="auto"/>
        <w:rPr>
          <w:rFonts w:ascii="Calibri" w:hAnsi="Calibri" w:cs="Calibri"/>
          <w:bCs/>
          <w:kern w:val="0"/>
          <w:sz w:val="24"/>
          <w:szCs w:val="24"/>
          <w14:ligatures w14:val="none"/>
        </w:rPr>
      </w:pPr>
      <w:r w:rsidRPr="0013687E">
        <w:rPr>
          <w:rFonts w:ascii="Calibri" w:hAnsi="Calibri" w:cs="Calibri"/>
          <w:bCs/>
          <w:kern w:val="0"/>
          <w:sz w:val="24"/>
          <w:szCs w:val="24"/>
          <w14:ligatures w14:val="none"/>
        </w:rPr>
        <w:t xml:space="preserve">4.1 </w:t>
      </w:r>
      <w:r w:rsidR="0036326E" w:rsidRPr="0013687E">
        <w:rPr>
          <w:rFonts w:ascii="Calibri" w:hAnsi="Calibri" w:cs="Calibri"/>
          <w:bCs/>
          <w:kern w:val="0"/>
          <w:sz w:val="24"/>
          <w:szCs w:val="24"/>
          <w14:ligatures w14:val="none"/>
        </w:rPr>
        <w:t>All trainers must follow the Safeguarding Policy and Procedures of GPUK</w:t>
      </w:r>
      <w:r w:rsidR="003D60EF" w:rsidRPr="0013687E">
        <w:rPr>
          <w:rFonts w:ascii="Calibri" w:hAnsi="Calibri" w:cs="Calibri"/>
          <w:bCs/>
          <w:kern w:val="0"/>
          <w:sz w:val="24"/>
          <w:szCs w:val="24"/>
          <w14:ligatures w14:val="none"/>
        </w:rPr>
        <w:t>.</w:t>
      </w:r>
    </w:p>
    <w:p w14:paraId="20A11F8E" w14:textId="77777777" w:rsidR="003D60EF" w:rsidRPr="0013687E" w:rsidRDefault="003D60EF" w:rsidP="001D520D">
      <w:pPr>
        <w:spacing w:after="0" w:line="240" w:lineRule="auto"/>
        <w:rPr>
          <w:rFonts w:ascii="Calibri" w:hAnsi="Calibri" w:cs="Calibri"/>
          <w:bCs/>
          <w:kern w:val="0"/>
          <w:sz w:val="24"/>
          <w:szCs w:val="24"/>
          <w14:ligatures w14:val="none"/>
        </w:rPr>
      </w:pPr>
    </w:p>
    <w:p w14:paraId="15DC7C98" w14:textId="4122DF5E" w:rsidR="003D60EF" w:rsidRPr="0013687E" w:rsidRDefault="00EC794A" w:rsidP="003D60EF">
      <w:pPr>
        <w:spacing w:after="0" w:line="240" w:lineRule="auto"/>
        <w:rPr>
          <w:rFonts w:ascii="Calibri" w:hAnsi="Calibri" w:cs="Calibri"/>
          <w:kern w:val="0"/>
          <w:sz w:val="24"/>
          <w:szCs w:val="24"/>
          <w14:ligatures w14:val="none"/>
        </w:rPr>
      </w:pPr>
      <w:r w:rsidRPr="0013687E">
        <w:rPr>
          <w:rFonts w:ascii="Calibri" w:hAnsi="Calibri" w:cs="Calibri"/>
          <w:kern w:val="0"/>
          <w:sz w:val="24"/>
          <w:szCs w:val="24"/>
          <w14:ligatures w14:val="none"/>
        </w:rPr>
        <w:t xml:space="preserve">4.2 </w:t>
      </w:r>
      <w:r w:rsidR="003D60EF" w:rsidRPr="0013687E">
        <w:rPr>
          <w:rFonts w:ascii="Calibri" w:hAnsi="Calibri" w:cs="Calibri"/>
          <w:kern w:val="0"/>
          <w:sz w:val="24"/>
          <w:szCs w:val="24"/>
          <w14:ligatures w14:val="none"/>
        </w:rPr>
        <w:t>Trainers must familiarise themselves with, and follow, the safeguarding policies and procedures of the local setting in which they are working.</w:t>
      </w:r>
    </w:p>
    <w:p w14:paraId="38D671E7" w14:textId="77777777" w:rsidR="003D60EF" w:rsidRPr="0013687E" w:rsidRDefault="003D60EF" w:rsidP="001D520D">
      <w:pPr>
        <w:spacing w:after="0" w:line="240" w:lineRule="auto"/>
        <w:rPr>
          <w:rFonts w:ascii="Calibri" w:hAnsi="Calibri" w:cs="Calibri"/>
          <w:bCs/>
          <w:kern w:val="0"/>
          <w:sz w:val="24"/>
          <w:szCs w:val="24"/>
          <w14:ligatures w14:val="none"/>
        </w:rPr>
      </w:pPr>
    </w:p>
    <w:p w14:paraId="279B3D4A" w14:textId="75AB3EAB" w:rsidR="003D60EF" w:rsidRPr="0013687E" w:rsidRDefault="00EC794A" w:rsidP="001D520D">
      <w:pPr>
        <w:spacing w:after="0" w:line="240" w:lineRule="auto"/>
        <w:rPr>
          <w:rFonts w:ascii="Calibri" w:hAnsi="Calibri" w:cs="Calibri"/>
          <w:bCs/>
          <w:kern w:val="0"/>
          <w:sz w:val="24"/>
          <w:szCs w:val="24"/>
          <w14:ligatures w14:val="none"/>
        </w:rPr>
      </w:pPr>
      <w:r w:rsidRPr="0013687E">
        <w:rPr>
          <w:rFonts w:ascii="Calibri" w:hAnsi="Calibri" w:cs="Calibri"/>
          <w:bCs/>
          <w:kern w:val="0"/>
          <w:sz w:val="24"/>
          <w:szCs w:val="24"/>
          <w14:ligatures w14:val="none"/>
        </w:rPr>
        <w:t xml:space="preserve">4.3 </w:t>
      </w:r>
      <w:r w:rsidR="003D60EF" w:rsidRPr="0013687E">
        <w:rPr>
          <w:rFonts w:ascii="Calibri" w:hAnsi="Calibri" w:cs="Calibri"/>
          <w:bCs/>
          <w:kern w:val="0"/>
          <w:sz w:val="24"/>
          <w:szCs w:val="24"/>
          <w14:ligatures w14:val="none"/>
        </w:rPr>
        <w:t xml:space="preserve">If there is a conflict between these </w:t>
      </w:r>
      <w:r w:rsidR="005C1999" w:rsidRPr="0013687E">
        <w:rPr>
          <w:rFonts w:ascii="Calibri" w:hAnsi="Calibri" w:cs="Calibri"/>
          <w:bCs/>
          <w:kern w:val="0"/>
          <w:sz w:val="24"/>
          <w:szCs w:val="24"/>
          <w14:ligatures w14:val="none"/>
        </w:rPr>
        <w:t>policies,</w:t>
      </w:r>
      <w:r w:rsidR="003D60EF" w:rsidRPr="0013687E">
        <w:rPr>
          <w:rFonts w:ascii="Calibri" w:hAnsi="Calibri" w:cs="Calibri"/>
          <w:bCs/>
          <w:kern w:val="0"/>
          <w:sz w:val="24"/>
          <w:szCs w:val="24"/>
          <w14:ligatures w14:val="none"/>
        </w:rPr>
        <w:t xml:space="preserve"> please seek advice fro</w:t>
      </w:r>
      <w:r w:rsidR="00C70219" w:rsidRPr="0013687E">
        <w:rPr>
          <w:rFonts w:ascii="Calibri" w:hAnsi="Calibri" w:cs="Calibri"/>
          <w:bCs/>
          <w:kern w:val="0"/>
          <w:sz w:val="24"/>
          <w:szCs w:val="24"/>
          <w14:ligatures w14:val="none"/>
        </w:rPr>
        <w:t xml:space="preserve">m the GPUK Safeguarding </w:t>
      </w:r>
      <w:r w:rsidR="00AA250D" w:rsidRPr="0013687E">
        <w:rPr>
          <w:rFonts w:ascii="Calibri" w:hAnsi="Calibri" w:cs="Calibri"/>
          <w:bCs/>
          <w:kern w:val="0"/>
          <w:sz w:val="24"/>
          <w:szCs w:val="24"/>
          <w14:ligatures w14:val="none"/>
        </w:rPr>
        <w:t>Advisor</w:t>
      </w:r>
      <w:r w:rsidR="00C70219" w:rsidRPr="0013687E">
        <w:rPr>
          <w:rFonts w:ascii="Calibri" w:hAnsi="Calibri" w:cs="Calibri"/>
          <w:bCs/>
          <w:kern w:val="0"/>
          <w:sz w:val="24"/>
          <w:szCs w:val="24"/>
          <w14:ligatures w14:val="none"/>
        </w:rPr>
        <w:t>.</w:t>
      </w:r>
    </w:p>
    <w:p w14:paraId="56DAD773" w14:textId="77777777" w:rsidR="0036326E" w:rsidRPr="0013687E" w:rsidRDefault="0036326E" w:rsidP="001D520D">
      <w:pPr>
        <w:spacing w:after="0" w:line="240" w:lineRule="auto"/>
        <w:rPr>
          <w:rFonts w:ascii="Calibri" w:hAnsi="Calibri" w:cs="Calibri"/>
          <w:bCs/>
          <w:kern w:val="0"/>
          <w:sz w:val="24"/>
          <w:szCs w:val="24"/>
          <w14:ligatures w14:val="none"/>
        </w:rPr>
      </w:pPr>
    </w:p>
    <w:p w14:paraId="217CD5FF" w14:textId="5C70B019" w:rsidR="005C1999" w:rsidRPr="0013687E" w:rsidRDefault="00EC794A" w:rsidP="001D520D">
      <w:pPr>
        <w:spacing w:after="0" w:line="240" w:lineRule="auto"/>
        <w:rPr>
          <w:rFonts w:ascii="Calibri" w:hAnsi="Calibri" w:cs="Calibri"/>
          <w:kern w:val="0"/>
          <w:sz w:val="24"/>
          <w:szCs w:val="24"/>
          <w14:ligatures w14:val="none"/>
        </w:rPr>
      </w:pPr>
      <w:r w:rsidRPr="0013687E">
        <w:rPr>
          <w:rFonts w:ascii="Calibri" w:hAnsi="Calibri" w:cs="Calibri"/>
          <w:bCs/>
          <w:kern w:val="0"/>
          <w:sz w:val="24"/>
          <w:szCs w:val="24"/>
          <w14:ligatures w14:val="none"/>
        </w:rPr>
        <w:t xml:space="preserve">4.4 </w:t>
      </w:r>
      <w:r w:rsidR="001D520D" w:rsidRPr="0013687E">
        <w:rPr>
          <w:rFonts w:ascii="Calibri" w:hAnsi="Calibri" w:cs="Calibri"/>
          <w:bCs/>
          <w:kern w:val="0"/>
          <w:sz w:val="24"/>
          <w:szCs w:val="24"/>
          <w14:ligatures w14:val="none"/>
        </w:rPr>
        <w:t>Before a GPUK course</w:t>
      </w:r>
      <w:r w:rsidR="00B84AA8" w:rsidRPr="0013687E">
        <w:rPr>
          <w:rFonts w:ascii="Calibri" w:hAnsi="Calibri" w:cs="Calibri"/>
          <w:bCs/>
          <w:kern w:val="0"/>
          <w:sz w:val="24"/>
          <w:szCs w:val="24"/>
          <w14:ligatures w14:val="none"/>
        </w:rPr>
        <w:t xml:space="preserve">, </w:t>
      </w:r>
      <w:r w:rsidR="00B84AA8" w:rsidRPr="0013687E">
        <w:rPr>
          <w:rFonts w:ascii="Calibri" w:hAnsi="Calibri" w:cs="Calibri"/>
          <w:kern w:val="0"/>
          <w:sz w:val="24"/>
          <w:szCs w:val="24"/>
          <w14:ligatures w14:val="none"/>
        </w:rPr>
        <w:t>p</w:t>
      </w:r>
      <w:r w:rsidR="001D520D" w:rsidRPr="0013687E">
        <w:rPr>
          <w:rFonts w:ascii="Calibri" w:hAnsi="Calibri" w:cs="Calibri"/>
          <w:kern w:val="0"/>
          <w:sz w:val="24"/>
          <w:szCs w:val="24"/>
          <w14:ligatures w14:val="none"/>
        </w:rPr>
        <w:t xml:space="preserve">articipants will be asked to confirm </w:t>
      </w:r>
      <w:r w:rsidR="002A6F75" w:rsidRPr="0013687E">
        <w:rPr>
          <w:rFonts w:ascii="Calibri" w:hAnsi="Calibri" w:cs="Calibri"/>
          <w:kern w:val="0"/>
          <w:sz w:val="24"/>
          <w:szCs w:val="24"/>
          <w14:ligatures w14:val="none"/>
        </w:rPr>
        <w:t xml:space="preserve">on their booking </w:t>
      </w:r>
      <w:r w:rsidR="001D520D" w:rsidRPr="0013687E">
        <w:rPr>
          <w:rFonts w:ascii="Calibri" w:hAnsi="Calibri" w:cs="Calibri"/>
          <w:kern w:val="0"/>
          <w:sz w:val="24"/>
          <w:szCs w:val="24"/>
          <w14:ligatures w14:val="none"/>
        </w:rPr>
        <w:t>that they are at least 18 years old.</w:t>
      </w:r>
    </w:p>
    <w:p w14:paraId="6DB824DD" w14:textId="77777777" w:rsidR="005C1999" w:rsidRPr="0013687E" w:rsidRDefault="005C1999" w:rsidP="001D520D">
      <w:pPr>
        <w:spacing w:after="0" w:line="240" w:lineRule="auto"/>
        <w:rPr>
          <w:rFonts w:ascii="Calibri" w:hAnsi="Calibri" w:cs="Calibri"/>
          <w:kern w:val="0"/>
          <w:sz w:val="24"/>
          <w:szCs w:val="24"/>
          <w14:ligatures w14:val="none"/>
        </w:rPr>
      </w:pPr>
    </w:p>
    <w:p w14:paraId="298E3D81" w14:textId="65E00AB7" w:rsidR="008D768C" w:rsidRPr="0013687E" w:rsidRDefault="00EC794A" w:rsidP="001D520D">
      <w:pPr>
        <w:spacing w:after="0" w:line="240" w:lineRule="auto"/>
        <w:rPr>
          <w:rFonts w:ascii="Calibri" w:hAnsi="Calibri" w:cs="Calibri"/>
          <w:kern w:val="0"/>
          <w:sz w:val="24"/>
          <w:szCs w:val="24"/>
          <w14:ligatures w14:val="none"/>
        </w:rPr>
      </w:pPr>
      <w:r w:rsidRPr="0013687E">
        <w:rPr>
          <w:rFonts w:ascii="Calibri" w:hAnsi="Calibri" w:cs="Calibri"/>
          <w:kern w:val="0"/>
          <w:sz w:val="24"/>
          <w:szCs w:val="24"/>
          <w14:ligatures w14:val="none"/>
        </w:rPr>
        <w:t xml:space="preserve">4.5 </w:t>
      </w:r>
      <w:r w:rsidR="00880288" w:rsidRPr="0013687E">
        <w:rPr>
          <w:rFonts w:ascii="Calibri" w:hAnsi="Calibri" w:cs="Calibri"/>
          <w:kern w:val="0"/>
          <w:sz w:val="24"/>
          <w:szCs w:val="24"/>
          <w14:ligatures w14:val="none"/>
        </w:rPr>
        <w:t xml:space="preserve">GPUK do </w:t>
      </w:r>
      <w:r w:rsidR="008C058C" w:rsidRPr="0013687E">
        <w:rPr>
          <w:rFonts w:ascii="Calibri" w:hAnsi="Calibri" w:cs="Calibri"/>
          <w:kern w:val="0"/>
          <w:sz w:val="24"/>
          <w:szCs w:val="24"/>
          <w14:ligatures w14:val="none"/>
        </w:rPr>
        <w:t xml:space="preserve">not </w:t>
      </w:r>
      <w:r w:rsidR="00880288" w:rsidRPr="0013687E">
        <w:rPr>
          <w:rFonts w:ascii="Calibri" w:hAnsi="Calibri" w:cs="Calibri"/>
          <w:kern w:val="0"/>
          <w:sz w:val="24"/>
          <w:szCs w:val="24"/>
          <w14:ligatures w14:val="none"/>
        </w:rPr>
        <w:t xml:space="preserve">train anyone under the age of 18, apart from in the exceptional circumstances set out in section </w:t>
      </w:r>
      <w:r w:rsidR="00EA2289" w:rsidRPr="0013687E">
        <w:rPr>
          <w:rFonts w:ascii="Calibri" w:hAnsi="Calibri" w:cs="Calibri"/>
          <w:kern w:val="0"/>
          <w:sz w:val="24"/>
          <w:szCs w:val="24"/>
          <w14:ligatures w14:val="none"/>
        </w:rPr>
        <w:t>5</w:t>
      </w:r>
      <w:r w:rsidR="00880288" w:rsidRPr="0013687E">
        <w:rPr>
          <w:rFonts w:ascii="Calibri" w:hAnsi="Calibri" w:cs="Calibri"/>
          <w:kern w:val="0"/>
          <w:sz w:val="24"/>
          <w:szCs w:val="24"/>
          <w14:ligatures w14:val="none"/>
        </w:rPr>
        <w:t>.</w:t>
      </w:r>
    </w:p>
    <w:p w14:paraId="79C99EDC" w14:textId="77777777" w:rsidR="00743088" w:rsidRPr="0013687E" w:rsidRDefault="00743088" w:rsidP="001D520D">
      <w:pPr>
        <w:spacing w:after="0" w:line="240" w:lineRule="auto"/>
        <w:rPr>
          <w:rFonts w:ascii="Calibri" w:hAnsi="Calibri" w:cs="Calibri"/>
          <w:kern w:val="0"/>
          <w:sz w:val="24"/>
          <w:szCs w:val="24"/>
          <w14:ligatures w14:val="none"/>
        </w:rPr>
      </w:pPr>
    </w:p>
    <w:p w14:paraId="6D4A7B55" w14:textId="4D3606F0" w:rsidR="001D520D" w:rsidRPr="0013687E" w:rsidRDefault="006D01A2" w:rsidP="001D520D">
      <w:pPr>
        <w:spacing w:after="0" w:line="240" w:lineRule="auto"/>
        <w:rPr>
          <w:rFonts w:ascii="Calibri" w:hAnsi="Calibri" w:cs="Calibri"/>
          <w:bCs/>
          <w:kern w:val="0"/>
          <w:sz w:val="24"/>
          <w:szCs w:val="24"/>
          <w14:ligatures w14:val="none"/>
        </w:rPr>
      </w:pPr>
      <w:r w:rsidRPr="0013687E">
        <w:rPr>
          <w:rFonts w:ascii="Calibri" w:hAnsi="Calibri" w:cs="Calibri"/>
          <w:kern w:val="0"/>
          <w:sz w:val="24"/>
          <w:szCs w:val="24"/>
          <w14:ligatures w14:val="none"/>
        </w:rPr>
        <w:t xml:space="preserve">4.6 </w:t>
      </w:r>
      <w:r w:rsidR="00AE4362" w:rsidRPr="0013687E">
        <w:rPr>
          <w:rFonts w:ascii="Calibri" w:hAnsi="Calibri" w:cs="Calibri"/>
          <w:kern w:val="0"/>
          <w:sz w:val="24"/>
          <w:szCs w:val="24"/>
          <w14:ligatures w14:val="none"/>
        </w:rPr>
        <w:t xml:space="preserve">At all events, the trainer must ensure that the contact details of the GPUK Safeguarding </w:t>
      </w:r>
      <w:r w:rsidR="00AA250D" w:rsidRPr="0013687E">
        <w:rPr>
          <w:rFonts w:ascii="Calibri" w:hAnsi="Calibri" w:cs="Calibri"/>
          <w:kern w:val="0"/>
          <w:sz w:val="24"/>
          <w:szCs w:val="24"/>
          <w14:ligatures w14:val="none"/>
        </w:rPr>
        <w:t>Advisor</w:t>
      </w:r>
      <w:r w:rsidR="00CE6184" w:rsidRPr="0013687E">
        <w:rPr>
          <w:rFonts w:ascii="Calibri" w:hAnsi="Calibri" w:cs="Calibri"/>
          <w:kern w:val="0"/>
          <w:sz w:val="24"/>
          <w:szCs w:val="24"/>
          <w14:ligatures w14:val="none"/>
        </w:rPr>
        <w:t xml:space="preserve"> are displayed and promoted.</w:t>
      </w:r>
    </w:p>
    <w:p w14:paraId="4F31C566" w14:textId="77777777" w:rsidR="00BA6FD4" w:rsidRPr="0013687E" w:rsidRDefault="00BA6FD4" w:rsidP="00726994">
      <w:pPr>
        <w:spacing w:after="0" w:line="240" w:lineRule="auto"/>
        <w:rPr>
          <w:rFonts w:ascii="Calibri" w:hAnsi="Calibri" w:cs="Calibri"/>
          <w:kern w:val="0"/>
          <w:sz w:val="24"/>
          <w:szCs w:val="24"/>
          <w14:ligatures w14:val="none"/>
        </w:rPr>
      </w:pPr>
    </w:p>
    <w:p w14:paraId="721031A4" w14:textId="2A58C044" w:rsidR="0036326E" w:rsidRPr="0013687E" w:rsidRDefault="000440F7" w:rsidP="00BA6FD4">
      <w:pPr>
        <w:spacing w:after="0" w:line="240" w:lineRule="auto"/>
        <w:rPr>
          <w:rFonts w:ascii="Calibri" w:hAnsi="Calibri" w:cs="Calibri"/>
          <w:kern w:val="0"/>
          <w:sz w:val="24"/>
          <w:szCs w:val="24"/>
          <w14:ligatures w14:val="none"/>
        </w:rPr>
      </w:pPr>
      <w:r w:rsidRPr="0013687E">
        <w:rPr>
          <w:rFonts w:ascii="Calibri" w:hAnsi="Calibri" w:cs="Calibri"/>
          <w:kern w:val="0"/>
          <w:sz w:val="24"/>
          <w:szCs w:val="24"/>
          <w14:ligatures w14:val="none"/>
        </w:rPr>
        <w:t xml:space="preserve">4.7 </w:t>
      </w:r>
      <w:r w:rsidR="001C7432" w:rsidRPr="0013687E">
        <w:rPr>
          <w:rFonts w:ascii="Calibri" w:hAnsi="Calibri" w:cs="Calibri"/>
          <w:kern w:val="0"/>
          <w:sz w:val="24"/>
          <w:szCs w:val="24"/>
          <w14:ligatures w14:val="none"/>
        </w:rPr>
        <w:t>Trainers must</w:t>
      </w:r>
      <w:r w:rsidR="008D2D82" w:rsidRPr="0013687E">
        <w:rPr>
          <w:rFonts w:ascii="Calibri" w:hAnsi="Calibri" w:cs="Calibri"/>
          <w:kern w:val="0"/>
          <w:sz w:val="24"/>
          <w:szCs w:val="24"/>
          <w14:ligatures w14:val="none"/>
        </w:rPr>
        <w:t xml:space="preserve"> </w:t>
      </w:r>
      <w:r w:rsidR="00726994" w:rsidRPr="0013687E">
        <w:rPr>
          <w:rFonts w:ascii="Calibri" w:hAnsi="Calibri" w:cs="Calibri"/>
          <w:kern w:val="0"/>
          <w:sz w:val="24"/>
          <w:szCs w:val="24"/>
          <w14:ligatures w14:val="none"/>
        </w:rPr>
        <w:t xml:space="preserve">protect themselves from allegations of abuse by following good practice </w:t>
      </w:r>
      <w:r w:rsidR="00777EBE" w:rsidRPr="0013687E">
        <w:rPr>
          <w:rFonts w:ascii="Calibri" w:hAnsi="Calibri" w:cs="Calibri"/>
          <w:kern w:val="0"/>
          <w:sz w:val="24"/>
          <w:szCs w:val="24"/>
          <w14:ligatures w14:val="none"/>
        </w:rPr>
        <w:t>which includes</w:t>
      </w:r>
      <w:r w:rsidR="00726994" w:rsidRPr="0013687E">
        <w:rPr>
          <w:rFonts w:ascii="Calibri" w:hAnsi="Calibri" w:cs="Calibri"/>
          <w:kern w:val="0"/>
          <w:sz w:val="24"/>
          <w:szCs w:val="24"/>
          <w14:ligatures w14:val="none"/>
        </w:rPr>
        <w:t xml:space="preserve"> working with another adult</w:t>
      </w:r>
      <w:r w:rsidR="00BA6FD4" w:rsidRPr="0013687E">
        <w:rPr>
          <w:rFonts w:ascii="Calibri" w:hAnsi="Calibri" w:cs="Calibri"/>
          <w:kern w:val="0"/>
          <w:sz w:val="24"/>
          <w:szCs w:val="24"/>
          <w14:ligatures w14:val="none"/>
        </w:rPr>
        <w:t>.</w:t>
      </w:r>
    </w:p>
    <w:p w14:paraId="46266CEA" w14:textId="77777777" w:rsidR="00726994" w:rsidRPr="0013687E" w:rsidRDefault="00726994" w:rsidP="00726994">
      <w:pPr>
        <w:spacing w:after="0" w:line="240" w:lineRule="auto"/>
        <w:rPr>
          <w:rFonts w:ascii="Calibri" w:hAnsi="Calibri" w:cs="Calibri"/>
          <w:kern w:val="0"/>
          <w:sz w:val="24"/>
          <w:szCs w:val="24"/>
          <w14:ligatures w14:val="none"/>
        </w:rPr>
      </w:pPr>
    </w:p>
    <w:p w14:paraId="4B2D2533" w14:textId="573963FA" w:rsidR="00726994" w:rsidRPr="0013687E" w:rsidRDefault="000440F7" w:rsidP="00726994">
      <w:pPr>
        <w:spacing w:after="0" w:line="240" w:lineRule="auto"/>
        <w:rPr>
          <w:rFonts w:ascii="Calibri" w:hAnsi="Calibri" w:cs="Calibri"/>
          <w:kern w:val="0"/>
          <w:sz w:val="24"/>
          <w:szCs w:val="24"/>
          <w14:ligatures w14:val="none"/>
        </w:rPr>
      </w:pPr>
      <w:r w:rsidRPr="0013687E">
        <w:rPr>
          <w:rFonts w:ascii="Calibri" w:hAnsi="Calibri" w:cs="Calibri"/>
          <w:kern w:val="0"/>
          <w:sz w:val="24"/>
          <w:szCs w:val="24"/>
          <w14:ligatures w14:val="none"/>
        </w:rPr>
        <w:t xml:space="preserve">4.8 </w:t>
      </w:r>
      <w:r w:rsidR="00891A89" w:rsidRPr="0013687E">
        <w:rPr>
          <w:rFonts w:ascii="Calibri" w:hAnsi="Calibri" w:cs="Calibri"/>
          <w:kern w:val="0"/>
          <w:sz w:val="24"/>
          <w:szCs w:val="24"/>
          <w14:ligatures w14:val="none"/>
        </w:rPr>
        <w:t>Safeguarding</w:t>
      </w:r>
      <w:r w:rsidR="00726994" w:rsidRPr="0013687E">
        <w:rPr>
          <w:rFonts w:ascii="Calibri" w:hAnsi="Calibri" w:cs="Calibri"/>
          <w:kern w:val="0"/>
          <w:sz w:val="24"/>
          <w:szCs w:val="24"/>
          <w14:ligatures w14:val="none"/>
        </w:rPr>
        <w:t xml:space="preserve"> advice is clearly set out in the Trainer </w:t>
      </w:r>
      <w:r w:rsidR="00B43334" w:rsidRPr="0013687E">
        <w:rPr>
          <w:rFonts w:ascii="Calibri" w:hAnsi="Calibri" w:cs="Calibri"/>
          <w:kern w:val="0"/>
          <w:sz w:val="24"/>
          <w:szCs w:val="24"/>
          <w14:ligatures w14:val="none"/>
        </w:rPr>
        <w:t>M</w:t>
      </w:r>
      <w:r w:rsidR="00726994" w:rsidRPr="0013687E">
        <w:rPr>
          <w:rFonts w:ascii="Calibri" w:hAnsi="Calibri" w:cs="Calibri"/>
          <w:kern w:val="0"/>
          <w:sz w:val="24"/>
          <w:szCs w:val="24"/>
          <w14:ligatures w14:val="none"/>
        </w:rPr>
        <w:t>anual</w:t>
      </w:r>
      <w:r w:rsidR="00B43334" w:rsidRPr="0013687E">
        <w:rPr>
          <w:rFonts w:ascii="Calibri" w:hAnsi="Calibri" w:cs="Calibri"/>
          <w:kern w:val="0"/>
          <w:sz w:val="24"/>
          <w:szCs w:val="24"/>
          <w14:ligatures w14:val="none"/>
        </w:rPr>
        <w:t>,</w:t>
      </w:r>
      <w:r w:rsidR="00726994" w:rsidRPr="0013687E">
        <w:rPr>
          <w:rFonts w:ascii="Calibri" w:hAnsi="Calibri" w:cs="Calibri"/>
          <w:kern w:val="0"/>
          <w:sz w:val="24"/>
          <w:szCs w:val="24"/>
          <w14:ligatures w14:val="none"/>
        </w:rPr>
        <w:t xml:space="preserve"> and time is allocated during the training sessions to ensure that participants understand that they must always know and apply the Safeguarding policy of their setting. </w:t>
      </w:r>
    </w:p>
    <w:p w14:paraId="5F8630A1" w14:textId="77777777" w:rsidR="00ED7893" w:rsidRPr="0013687E" w:rsidRDefault="00ED7893" w:rsidP="00726994">
      <w:pPr>
        <w:spacing w:after="0" w:line="240" w:lineRule="auto"/>
        <w:rPr>
          <w:rFonts w:ascii="Calibri" w:hAnsi="Calibri" w:cs="Calibri"/>
          <w:kern w:val="0"/>
          <w:sz w:val="24"/>
          <w:szCs w:val="24"/>
          <w14:ligatures w14:val="none"/>
        </w:rPr>
      </w:pPr>
    </w:p>
    <w:p w14:paraId="58B76FEF" w14:textId="5637ABE0" w:rsidR="00ED7893" w:rsidRPr="0013687E" w:rsidRDefault="009D3ED4" w:rsidP="00726994">
      <w:pPr>
        <w:spacing w:after="0" w:line="240" w:lineRule="auto"/>
        <w:rPr>
          <w:rFonts w:ascii="Calibri" w:hAnsi="Calibri" w:cs="Calibri"/>
          <w:kern w:val="0"/>
          <w:sz w:val="24"/>
          <w:szCs w:val="24"/>
          <w14:ligatures w14:val="none"/>
        </w:rPr>
      </w:pPr>
      <w:r w:rsidRPr="0013687E">
        <w:rPr>
          <w:rFonts w:ascii="Calibri" w:hAnsi="Calibri" w:cs="Calibri"/>
          <w:kern w:val="0"/>
          <w:sz w:val="24"/>
          <w:szCs w:val="24"/>
          <w14:ligatures w14:val="none"/>
        </w:rPr>
        <w:t xml:space="preserve">4.9 </w:t>
      </w:r>
      <w:r w:rsidR="00ED7893" w:rsidRPr="0013687E">
        <w:rPr>
          <w:rFonts w:ascii="Calibri" w:hAnsi="Calibri" w:cs="Calibri"/>
          <w:kern w:val="0"/>
          <w:sz w:val="24"/>
          <w:szCs w:val="24"/>
          <w14:ligatures w14:val="none"/>
        </w:rPr>
        <w:t>GPUK</w:t>
      </w:r>
      <w:r w:rsidR="00FF1AF9" w:rsidRPr="0013687E">
        <w:rPr>
          <w:rFonts w:ascii="Calibri" w:hAnsi="Calibri" w:cs="Calibri"/>
          <w:kern w:val="0"/>
          <w:sz w:val="24"/>
          <w:szCs w:val="24"/>
          <w14:ligatures w14:val="none"/>
        </w:rPr>
        <w:t xml:space="preserve"> provides an annual safeguarding briefing, which all </w:t>
      </w:r>
      <w:r w:rsidR="00AB4AED" w:rsidRPr="0013687E">
        <w:rPr>
          <w:rFonts w:ascii="Calibri" w:hAnsi="Calibri" w:cs="Calibri"/>
          <w:kern w:val="0"/>
          <w:sz w:val="24"/>
          <w:szCs w:val="24"/>
          <w14:ligatures w14:val="none"/>
        </w:rPr>
        <w:t xml:space="preserve">trainers must attend, however this </w:t>
      </w:r>
      <w:r w:rsidR="001A4FEA" w:rsidRPr="0013687E">
        <w:rPr>
          <w:rFonts w:ascii="Calibri" w:hAnsi="Calibri" w:cs="Calibri"/>
          <w:kern w:val="0"/>
          <w:sz w:val="24"/>
          <w:szCs w:val="24"/>
          <w14:ligatures w14:val="none"/>
        </w:rPr>
        <w:t xml:space="preserve">does </w:t>
      </w:r>
      <w:r w:rsidR="00AB4AED" w:rsidRPr="0013687E">
        <w:rPr>
          <w:rFonts w:ascii="Calibri" w:hAnsi="Calibri" w:cs="Calibri"/>
          <w:kern w:val="0"/>
          <w:sz w:val="24"/>
          <w:szCs w:val="24"/>
          <w14:ligatures w14:val="none"/>
        </w:rPr>
        <w:t>not fulfil all the requirements of Safeg</w:t>
      </w:r>
      <w:r w:rsidR="001A4FEA" w:rsidRPr="0013687E">
        <w:rPr>
          <w:rFonts w:ascii="Calibri" w:hAnsi="Calibri" w:cs="Calibri"/>
          <w:kern w:val="0"/>
          <w:sz w:val="24"/>
          <w:szCs w:val="24"/>
          <w14:ligatures w14:val="none"/>
        </w:rPr>
        <w:t xml:space="preserve">uarding Training. All trainers are required to </w:t>
      </w:r>
      <w:r w:rsidR="00BD3DCB" w:rsidRPr="0013687E">
        <w:rPr>
          <w:rFonts w:ascii="Calibri" w:hAnsi="Calibri" w:cs="Calibri"/>
          <w:kern w:val="0"/>
          <w:sz w:val="24"/>
          <w:szCs w:val="24"/>
          <w14:ligatures w14:val="none"/>
        </w:rPr>
        <w:t>have up to date training within th</w:t>
      </w:r>
      <w:r w:rsidR="00341F14" w:rsidRPr="0013687E">
        <w:rPr>
          <w:rFonts w:ascii="Calibri" w:hAnsi="Calibri" w:cs="Calibri"/>
          <w:kern w:val="0"/>
          <w:sz w:val="24"/>
          <w:szCs w:val="24"/>
          <w14:ligatures w14:val="none"/>
        </w:rPr>
        <w:t>eir home denomination</w:t>
      </w:r>
      <w:r w:rsidR="00A721CB" w:rsidRPr="0013687E">
        <w:rPr>
          <w:rFonts w:ascii="Calibri" w:hAnsi="Calibri" w:cs="Calibri"/>
          <w:kern w:val="0"/>
          <w:sz w:val="24"/>
          <w:szCs w:val="24"/>
          <w14:ligatures w14:val="none"/>
        </w:rPr>
        <w:t xml:space="preserve"> to at l</w:t>
      </w:r>
      <w:r w:rsidR="00A93C1D" w:rsidRPr="0013687E">
        <w:rPr>
          <w:rFonts w:ascii="Calibri" w:hAnsi="Calibri" w:cs="Calibri"/>
          <w:kern w:val="0"/>
          <w:sz w:val="24"/>
          <w:szCs w:val="24"/>
          <w14:ligatures w14:val="none"/>
        </w:rPr>
        <w:t xml:space="preserve">east </w:t>
      </w:r>
      <w:r w:rsidR="00AA0A9F" w:rsidRPr="0013687E">
        <w:rPr>
          <w:rFonts w:ascii="Calibri" w:hAnsi="Calibri" w:cs="Calibri"/>
          <w:kern w:val="0"/>
          <w:sz w:val="24"/>
          <w:szCs w:val="24"/>
          <w14:ligatures w14:val="none"/>
        </w:rPr>
        <w:t>Foundation Level</w:t>
      </w:r>
      <w:r w:rsidR="00E0262F" w:rsidRPr="0013687E">
        <w:rPr>
          <w:rFonts w:ascii="Calibri" w:hAnsi="Calibri" w:cs="Calibri"/>
          <w:kern w:val="0"/>
          <w:sz w:val="24"/>
          <w:szCs w:val="24"/>
          <w14:ligatures w14:val="none"/>
        </w:rPr>
        <w:t xml:space="preserve"> or equivalent</w:t>
      </w:r>
      <w:r w:rsidR="00AA0A9F" w:rsidRPr="0013687E">
        <w:rPr>
          <w:rFonts w:ascii="Calibri" w:hAnsi="Calibri" w:cs="Calibri"/>
          <w:kern w:val="0"/>
          <w:sz w:val="24"/>
          <w:szCs w:val="24"/>
          <w14:ligatures w14:val="none"/>
        </w:rPr>
        <w:t xml:space="preserve">. (This applies to </w:t>
      </w:r>
      <w:r w:rsidR="00934CB6" w:rsidRPr="0013687E">
        <w:rPr>
          <w:rFonts w:ascii="Calibri" w:hAnsi="Calibri" w:cs="Calibri"/>
          <w:kern w:val="0"/>
          <w:sz w:val="24"/>
          <w:szCs w:val="24"/>
          <w14:ligatures w14:val="none"/>
        </w:rPr>
        <w:t xml:space="preserve">Anglican, </w:t>
      </w:r>
      <w:r w:rsidRPr="0013687E">
        <w:rPr>
          <w:rFonts w:ascii="Calibri" w:hAnsi="Calibri" w:cs="Calibri"/>
          <w:kern w:val="0"/>
          <w:sz w:val="24"/>
          <w:szCs w:val="24"/>
          <w14:ligatures w14:val="none"/>
        </w:rPr>
        <w:t xml:space="preserve">Baptist, </w:t>
      </w:r>
      <w:r w:rsidR="00934CB6" w:rsidRPr="0013687E">
        <w:rPr>
          <w:rFonts w:ascii="Calibri" w:hAnsi="Calibri" w:cs="Calibri"/>
          <w:kern w:val="0"/>
          <w:sz w:val="24"/>
          <w:szCs w:val="24"/>
          <w14:ligatures w14:val="none"/>
        </w:rPr>
        <w:t>Methodist</w:t>
      </w:r>
      <w:r w:rsidRPr="0013687E">
        <w:rPr>
          <w:rFonts w:ascii="Calibri" w:hAnsi="Calibri" w:cs="Calibri"/>
          <w:kern w:val="0"/>
          <w:sz w:val="24"/>
          <w:szCs w:val="24"/>
          <w14:ligatures w14:val="none"/>
        </w:rPr>
        <w:t>, Roman Catholic</w:t>
      </w:r>
      <w:r w:rsidR="00934CB6" w:rsidRPr="0013687E">
        <w:rPr>
          <w:rFonts w:ascii="Calibri" w:hAnsi="Calibri" w:cs="Calibri"/>
          <w:kern w:val="0"/>
          <w:sz w:val="24"/>
          <w:szCs w:val="24"/>
          <w14:ligatures w14:val="none"/>
        </w:rPr>
        <w:t xml:space="preserve"> and URC </w:t>
      </w:r>
      <w:r w:rsidR="0001299F" w:rsidRPr="0013687E">
        <w:rPr>
          <w:rFonts w:ascii="Calibri" w:hAnsi="Calibri" w:cs="Calibri"/>
          <w:kern w:val="0"/>
          <w:sz w:val="24"/>
          <w:szCs w:val="24"/>
          <w14:ligatures w14:val="none"/>
        </w:rPr>
        <w:lastRenderedPageBreak/>
        <w:t xml:space="preserve">safeguarding </w:t>
      </w:r>
      <w:r w:rsidR="00934CB6" w:rsidRPr="0013687E">
        <w:rPr>
          <w:rFonts w:ascii="Calibri" w:hAnsi="Calibri" w:cs="Calibri"/>
          <w:kern w:val="0"/>
          <w:sz w:val="24"/>
          <w:szCs w:val="24"/>
          <w14:ligatures w14:val="none"/>
        </w:rPr>
        <w:t>training</w:t>
      </w:r>
      <w:r w:rsidR="001C131B" w:rsidRPr="0013687E">
        <w:rPr>
          <w:rFonts w:ascii="Calibri" w:hAnsi="Calibri" w:cs="Calibri"/>
          <w:kern w:val="0"/>
          <w:sz w:val="24"/>
          <w:szCs w:val="24"/>
          <w14:ligatures w14:val="none"/>
        </w:rPr>
        <w:t>. For other denominations, please seek advice from</w:t>
      </w:r>
      <w:r w:rsidR="004B765F" w:rsidRPr="0013687E">
        <w:rPr>
          <w:rFonts w:ascii="Calibri" w:hAnsi="Calibri" w:cs="Calibri"/>
          <w:kern w:val="0"/>
          <w:sz w:val="24"/>
          <w:szCs w:val="24"/>
          <w14:ligatures w14:val="none"/>
        </w:rPr>
        <w:t xml:space="preserve"> the GPUK Safeguarding Advisor)</w:t>
      </w:r>
      <w:r w:rsidR="00216281" w:rsidRPr="0013687E">
        <w:rPr>
          <w:rFonts w:ascii="Calibri" w:hAnsi="Calibri" w:cs="Calibri"/>
          <w:kern w:val="0"/>
          <w:sz w:val="24"/>
          <w:szCs w:val="24"/>
          <w14:ligatures w14:val="none"/>
        </w:rPr>
        <w:t>.</w:t>
      </w:r>
    </w:p>
    <w:p w14:paraId="1DF8E75A" w14:textId="77777777" w:rsidR="00726994" w:rsidRPr="0013687E" w:rsidRDefault="00726994" w:rsidP="00726994">
      <w:pPr>
        <w:spacing w:after="0" w:line="240" w:lineRule="auto"/>
        <w:rPr>
          <w:rFonts w:ascii="Calibri" w:hAnsi="Calibri" w:cs="Calibri"/>
          <w:kern w:val="0"/>
          <w:sz w:val="24"/>
          <w:szCs w:val="24"/>
          <w14:ligatures w14:val="none"/>
        </w:rPr>
      </w:pPr>
    </w:p>
    <w:p w14:paraId="7E900D90" w14:textId="1ED0F3CA" w:rsidR="001D520D" w:rsidRPr="0013687E" w:rsidRDefault="002C76A8" w:rsidP="00311BBE">
      <w:pPr>
        <w:spacing w:after="0" w:line="240" w:lineRule="auto"/>
        <w:rPr>
          <w:rFonts w:ascii="Calibri" w:hAnsi="Calibri" w:cs="Calibri"/>
          <w:kern w:val="0"/>
          <w:sz w:val="24"/>
          <w:szCs w:val="24"/>
          <w14:ligatures w14:val="none"/>
        </w:rPr>
      </w:pPr>
      <w:r w:rsidRPr="0013687E">
        <w:rPr>
          <w:rFonts w:ascii="Calibri" w:hAnsi="Calibri" w:cs="Calibri"/>
          <w:kern w:val="0"/>
          <w:sz w:val="24"/>
          <w:szCs w:val="24"/>
          <w14:ligatures w14:val="none"/>
        </w:rPr>
        <w:t xml:space="preserve">4.10 </w:t>
      </w:r>
      <w:r w:rsidR="00726994" w:rsidRPr="0013687E">
        <w:rPr>
          <w:rFonts w:ascii="Calibri" w:hAnsi="Calibri" w:cs="Calibri"/>
          <w:kern w:val="0"/>
          <w:sz w:val="24"/>
          <w:szCs w:val="24"/>
          <w14:ligatures w14:val="none"/>
        </w:rPr>
        <w:t xml:space="preserve">Trainers may be asked to confirm at any time that their Safeguarding practice within their own home setting is up to date.  They are </w:t>
      </w:r>
      <w:r w:rsidR="0030105C" w:rsidRPr="0013687E">
        <w:rPr>
          <w:rFonts w:ascii="Calibri" w:hAnsi="Calibri" w:cs="Calibri"/>
          <w:kern w:val="0"/>
          <w:sz w:val="24"/>
          <w:szCs w:val="24"/>
          <w14:ligatures w14:val="none"/>
        </w:rPr>
        <w:t>required</w:t>
      </w:r>
      <w:r w:rsidR="00726994" w:rsidRPr="0013687E">
        <w:rPr>
          <w:rFonts w:ascii="Calibri" w:hAnsi="Calibri" w:cs="Calibri"/>
          <w:kern w:val="0"/>
          <w:sz w:val="24"/>
          <w:szCs w:val="24"/>
          <w14:ligatures w14:val="none"/>
        </w:rPr>
        <w:t xml:space="preserve"> to confirm</w:t>
      </w:r>
      <w:r w:rsidR="0030105C" w:rsidRPr="0013687E">
        <w:rPr>
          <w:rFonts w:ascii="Calibri" w:hAnsi="Calibri" w:cs="Calibri"/>
          <w:kern w:val="0"/>
          <w:sz w:val="24"/>
          <w:szCs w:val="24"/>
          <w14:ligatures w14:val="none"/>
        </w:rPr>
        <w:t>,</w:t>
      </w:r>
      <w:r w:rsidR="00726994" w:rsidRPr="0013687E">
        <w:rPr>
          <w:rFonts w:ascii="Calibri" w:hAnsi="Calibri" w:cs="Calibri"/>
          <w:kern w:val="0"/>
          <w:sz w:val="24"/>
          <w:szCs w:val="24"/>
          <w14:ligatures w14:val="none"/>
        </w:rPr>
        <w:t xml:space="preserve"> and provide evidence</w:t>
      </w:r>
      <w:r w:rsidR="0030105C" w:rsidRPr="0013687E">
        <w:rPr>
          <w:rFonts w:ascii="Calibri" w:hAnsi="Calibri" w:cs="Calibri"/>
          <w:kern w:val="0"/>
          <w:sz w:val="24"/>
          <w:szCs w:val="24"/>
          <w14:ligatures w14:val="none"/>
        </w:rPr>
        <w:t>,</w:t>
      </w:r>
      <w:r w:rsidR="00726994" w:rsidRPr="0013687E">
        <w:rPr>
          <w:rFonts w:ascii="Calibri" w:hAnsi="Calibri" w:cs="Calibri"/>
          <w:kern w:val="0"/>
          <w:sz w:val="24"/>
          <w:szCs w:val="24"/>
          <w14:ligatures w14:val="none"/>
        </w:rPr>
        <w:t xml:space="preserve"> </w:t>
      </w:r>
      <w:r w:rsidR="0031766E" w:rsidRPr="0013687E">
        <w:rPr>
          <w:rFonts w:ascii="Calibri" w:hAnsi="Calibri" w:cs="Calibri"/>
          <w:kern w:val="0"/>
          <w:sz w:val="24"/>
          <w:szCs w:val="24"/>
          <w14:ligatures w14:val="none"/>
        </w:rPr>
        <w:t>that this is the case on the</w:t>
      </w:r>
      <w:r w:rsidR="0030105C" w:rsidRPr="0013687E">
        <w:rPr>
          <w:rFonts w:ascii="Calibri" w:hAnsi="Calibri" w:cs="Calibri"/>
          <w:kern w:val="0"/>
          <w:sz w:val="24"/>
          <w:szCs w:val="24"/>
          <w14:ligatures w14:val="none"/>
        </w:rPr>
        <w:t>ir</w:t>
      </w:r>
      <w:r w:rsidR="0031766E" w:rsidRPr="0013687E">
        <w:rPr>
          <w:rFonts w:ascii="Calibri" w:hAnsi="Calibri" w:cs="Calibri"/>
          <w:kern w:val="0"/>
          <w:sz w:val="24"/>
          <w:szCs w:val="24"/>
          <w14:ligatures w14:val="none"/>
        </w:rPr>
        <w:t xml:space="preserve"> annual trainer survey</w:t>
      </w:r>
      <w:r w:rsidR="0030105C" w:rsidRPr="0013687E">
        <w:rPr>
          <w:rFonts w:ascii="Calibri" w:hAnsi="Calibri" w:cs="Calibri"/>
          <w:kern w:val="0"/>
          <w:sz w:val="24"/>
          <w:szCs w:val="24"/>
          <w14:ligatures w14:val="none"/>
        </w:rPr>
        <w:t>.</w:t>
      </w:r>
    </w:p>
    <w:p w14:paraId="11A77786" w14:textId="77777777" w:rsidR="00EF193F" w:rsidRPr="0013687E" w:rsidRDefault="00EF193F" w:rsidP="00311BBE">
      <w:pPr>
        <w:spacing w:after="0" w:line="240" w:lineRule="auto"/>
        <w:rPr>
          <w:rFonts w:ascii="Calibri" w:hAnsi="Calibri" w:cs="Calibri"/>
          <w:kern w:val="0"/>
          <w:sz w:val="24"/>
          <w:szCs w:val="24"/>
          <w14:ligatures w14:val="none"/>
        </w:rPr>
      </w:pPr>
    </w:p>
    <w:p w14:paraId="09533242" w14:textId="0E10122E" w:rsidR="00EF193F" w:rsidRPr="0013687E" w:rsidRDefault="002C76A8" w:rsidP="00EF193F">
      <w:pPr>
        <w:spacing w:after="0" w:line="240" w:lineRule="auto"/>
        <w:contextualSpacing/>
        <w:rPr>
          <w:rFonts w:ascii="Calibri" w:hAnsi="Calibri" w:cs="Calibri"/>
          <w:kern w:val="0"/>
          <w:sz w:val="24"/>
          <w:szCs w:val="24"/>
          <w14:ligatures w14:val="none"/>
        </w:rPr>
      </w:pPr>
      <w:r w:rsidRPr="0013687E">
        <w:rPr>
          <w:rFonts w:ascii="Calibri" w:hAnsi="Calibri" w:cs="Calibri"/>
          <w:kern w:val="0"/>
          <w:sz w:val="24"/>
          <w:szCs w:val="24"/>
          <w14:ligatures w14:val="none"/>
        </w:rPr>
        <w:t xml:space="preserve">4.11 </w:t>
      </w:r>
      <w:r w:rsidR="00EF193F" w:rsidRPr="0013687E">
        <w:rPr>
          <w:rFonts w:ascii="Calibri" w:hAnsi="Calibri" w:cs="Calibri"/>
          <w:kern w:val="0"/>
          <w:sz w:val="24"/>
          <w:szCs w:val="24"/>
          <w14:ligatures w14:val="none"/>
        </w:rPr>
        <w:t xml:space="preserve">If anyone representing Godly Play UK believes that any part of these procedures </w:t>
      </w:r>
      <w:r w:rsidRPr="0013687E">
        <w:rPr>
          <w:rFonts w:ascii="Calibri" w:hAnsi="Calibri" w:cs="Calibri"/>
          <w:kern w:val="0"/>
          <w:sz w:val="24"/>
          <w:szCs w:val="24"/>
          <w14:ligatures w14:val="none"/>
        </w:rPr>
        <w:t xml:space="preserve">is </w:t>
      </w:r>
      <w:r w:rsidR="00EF193F" w:rsidRPr="0013687E">
        <w:rPr>
          <w:rFonts w:ascii="Calibri" w:hAnsi="Calibri" w:cs="Calibri"/>
          <w:kern w:val="0"/>
          <w:sz w:val="24"/>
          <w:szCs w:val="24"/>
          <w14:ligatures w14:val="none"/>
        </w:rPr>
        <w:t>not being followed, this must be reported to the GPUK Safeguarding Advisor.</w:t>
      </w:r>
    </w:p>
    <w:p w14:paraId="6CF1B686" w14:textId="77777777" w:rsidR="00E50EA7" w:rsidRPr="0013687E" w:rsidRDefault="00E50EA7" w:rsidP="00E50EA7">
      <w:pPr>
        <w:rPr>
          <w:rFonts w:ascii="Calibri" w:hAnsi="Calibri" w:cs="Calibri"/>
          <w:kern w:val="0"/>
          <w:sz w:val="24"/>
          <w:szCs w:val="24"/>
          <w14:ligatures w14:val="none"/>
        </w:rPr>
      </w:pPr>
    </w:p>
    <w:p w14:paraId="48EC2705" w14:textId="7D7D6B63" w:rsidR="00B427C6" w:rsidRPr="0013687E" w:rsidRDefault="00B427C6" w:rsidP="00E50EA7">
      <w:pPr>
        <w:pStyle w:val="ListParagraph"/>
        <w:numPr>
          <w:ilvl w:val="0"/>
          <w:numId w:val="38"/>
        </w:numPr>
        <w:rPr>
          <w:rFonts w:ascii="Calibri" w:hAnsi="Calibri" w:cs="Calibri"/>
          <w:b/>
          <w:bCs/>
          <w:color w:val="4472C4" w:themeColor="accent1"/>
          <w:sz w:val="24"/>
          <w:szCs w:val="24"/>
        </w:rPr>
      </w:pPr>
      <w:r w:rsidRPr="0013687E">
        <w:rPr>
          <w:rFonts w:ascii="Calibri" w:hAnsi="Calibri" w:cs="Calibri"/>
          <w:b/>
          <w:bCs/>
          <w:color w:val="4472C4" w:themeColor="accent1"/>
          <w:sz w:val="32"/>
          <w:szCs w:val="32"/>
        </w:rPr>
        <w:t>Arrangements for course participants aged 16 or 17</w:t>
      </w:r>
    </w:p>
    <w:p w14:paraId="11F0645B" w14:textId="2D114277" w:rsidR="000E41E0" w:rsidRPr="0013687E" w:rsidRDefault="00C83FD6" w:rsidP="00E50EA7">
      <w:pPr>
        <w:spacing w:after="0" w:line="240" w:lineRule="auto"/>
        <w:rPr>
          <w:rFonts w:ascii="Calibri" w:eastAsia="Times New Roman" w:hAnsi="Calibri" w:cs="Calibri"/>
          <w:kern w:val="0"/>
          <w:sz w:val="24"/>
          <w:szCs w:val="24"/>
          <w14:ligatures w14:val="none"/>
        </w:rPr>
      </w:pPr>
      <w:r w:rsidRPr="0013687E">
        <w:rPr>
          <w:rFonts w:ascii="Calibri" w:eastAsia="Times New Roman" w:hAnsi="Calibri" w:cs="Calibri"/>
          <w:kern w:val="0"/>
          <w:sz w:val="24"/>
          <w:szCs w:val="24"/>
          <w14:ligatures w14:val="none"/>
        </w:rPr>
        <w:t xml:space="preserve">5.1 </w:t>
      </w:r>
      <w:r w:rsidR="00EA2289" w:rsidRPr="0013687E">
        <w:rPr>
          <w:rFonts w:ascii="Calibri" w:eastAsia="Times New Roman" w:hAnsi="Calibri" w:cs="Calibri"/>
          <w:kern w:val="0"/>
          <w:sz w:val="24"/>
          <w:szCs w:val="24"/>
          <w14:ligatures w14:val="none"/>
        </w:rPr>
        <w:t xml:space="preserve">Godly Play UK facilitates Training and Networking events for adults </w:t>
      </w:r>
      <w:r w:rsidR="00166137" w:rsidRPr="0013687E">
        <w:rPr>
          <w:rFonts w:ascii="Calibri" w:eastAsia="Times New Roman" w:hAnsi="Calibri" w:cs="Calibri"/>
          <w:kern w:val="0"/>
          <w:sz w:val="24"/>
          <w:szCs w:val="24"/>
          <w14:ligatures w14:val="none"/>
        </w:rPr>
        <w:t xml:space="preserve">aged </w:t>
      </w:r>
      <w:r w:rsidR="00EA2289" w:rsidRPr="0013687E">
        <w:rPr>
          <w:rFonts w:ascii="Calibri" w:eastAsia="Times New Roman" w:hAnsi="Calibri" w:cs="Calibri"/>
          <w:kern w:val="0"/>
          <w:sz w:val="24"/>
          <w:szCs w:val="24"/>
          <w14:ligatures w14:val="none"/>
        </w:rPr>
        <w:t xml:space="preserve">18 years </w:t>
      </w:r>
      <w:r w:rsidR="00166137" w:rsidRPr="0013687E">
        <w:rPr>
          <w:rFonts w:ascii="Calibri" w:eastAsia="Times New Roman" w:hAnsi="Calibri" w:cs="Calibri"/>
          <w:kern w:val="0"/>
          <w:sz w:val="24"/>
          <w:szCs w:val="24"/>
          <w14:ligatures w14:val="none"/>
        </w:rPr>
        <w:t>or over</w:t>
      </w:r>
      <w:r w:rsidR="00415FB4" w:rsidRPr="0013687E">
        <w:rPr>
          <w:rFonts w:ascii="Calibri" w:eastAsia="Times New Roman" w:hAnsi="Calibri" w:cs="Calibri"/>
          <w:kern w:val="0"/>
          <w:sz w:val="24"/>
          <w:szCs w:val="24"/>
          <w14:ligatures w14:val="none"/>
        </w:rPr>
        <w:t>.</w:t>
      </w:r>
    </w:p>
    <w:p w14:paraId="07AFFF74" w14:textId="77777777" w:rsidR="000E41E0" w:rsidRPr="0013687E" w:rsidRDefault="000E41E0" w:rsidP="00A52FF3">
      <w:pPr>
        <w:pStyle w:val="ListParagraph"/>
        <w:spacing w:after="0" w:line="240" w:lineRule="auto"/>
        <w:rPr>
          <w:rFonts w:ascii="Calibri" w:eastAsia="Times New Roman" w:hAnsi="Calibri" w:cs="Calibri"/>
          <w:kern w:val="0"/>
          <w:sz w:val="24"/>
          <w:szCs w:val="24"/>
          <w14:ligatures w14:val="none"/>
        </w:rPr>
      </w:pPr>
    </w:p>
    <w:p w14:paraId="79BDAC08" w14:textId="7FE3BD45" w:rsidR="00EA2289" w:rsidRPr="0013687E" w:rsidRDefault="00C83FD6" w:rsidP="00C83FD6">
      <w:pPr>
        <w:spacing w:after="0" w:line="240" w:lineRule="auto"/>
        <w:rPr>
          <w:rFonts w:ascii="Calibri" w:eastAsia="Times New Roman" w:hAnsi="Calibri" w:cs="Calibri"/>
          <w:kern w:val="0"/>
          <w:sz w:val="24"/>
          <w:szCs w:val="24"/>
          <w14:ligatures w14:val="none"/>
        </w:rPr>
      </w:pPr>
      <w:r w:rsidRPr="0013687E">
        <w:rPr>
          <w:rFonts w:ascii="Calibri" w:eastAsia="Times New Roman" w:hAnsi="Calibri" w:cs="Calibri"/>
          <w:kern w:val="0"/>
          <w:sz w:val="24"/>
          <w:szCs w:val="24"/>
          <w14:ligatures w14:val="none"/>
        </w:rPr>
        <w:t xml:space="preserve">5.2 </w:t>
      </w:r>
      <w:r w:rsidR="005912F9" w:rsidRPr="0013687E">
        <w:rPr>
          <w:rFonts w:ascii="Calibri" w:eastAsia="Times New Roman" w:hAnsi="Calibri" w:cs="Calibri"/>
          <w:kern w:val="0"/>
          <w:sz w:val="24"/>
          <w:szCs w:val="24"/>
          <w14:ligatures w14:val="none"/>
        </w:rPr>
        <w:t>However, i</w:t>
      </w:r>
      <w:r w:rsidR="00EA2289" w:rsidRPr="0013687E">
        <w:rPr>
          <w:rFonts w:ascii="Calibri" w:eastAsia="Times New Roman" w:hAnsi="Calibri" w:cs="Calibri"/>
          <w:kern w:val="0"/>
          <w:sz w:val="24"/>
          <w:szCs w:val="24"/>
          <w14:ligatures w14:val="none"/>
        </w:rPr>
        <w:t>n exceptional circumstances</w:t>
      </w:r>
      <w:r w:rsidR="00D55D53" w:rsidRPr="0013687E">
        <w:rPr>
          <w:rFonts w:ascii="Calibri" w:eastAsia="Times New Roman" w:hAnsi="Calibri" w:cs="Calibri"/>
          <w:kern w:val="0"/>
          <w:sz w:val="24"/>
          <w:szCs w:val="24"/>
          <w14:ligatures w14:val="none"/>
        </w:rPr>
        <w:t xml:space="preserve"> the trustees may allow</w:t>
      </w:r>
      <w:r w:rsidR="00172E82" w:rsidRPr="0013687E">
        <w:rPr>
          <w:rFonts w:ascii="Calibri" w:eastAsia="Times New Roman" w:hAnsi="Calibri" w:cs="Calibri"/>
          <w:kern w:val="0"/>
          <w:sz w:val="24"/>
          <w:szCs w:val="24"/>
          <w14:ligatures w14:val="none"/>
        </w:rPr>
        <w:t xml:space="preserve"> </w:t>
      </w:r>
      <w:r w:rsidR="00FA3081" w:rsidRPr="0013687E">
        <w:rPr>
          <w:rFonts w:ascii="Calibri" w:eastAsia="Times New Roman" w:hAnsi="Calibri" w:cs="Calibri"/>
          <w:kern w:val="0"/>
          <w:sz w:val="24"/>
          <w:szCs w:val="24"/>
          <w14:ligatures w14:val="none"/>
        </w:rPr>
        <w:t>children aged</w:t>
      </w:r>
      <w:r w:rsidR="00516669" w:rsidRPr="0013687E">
        <w:rPr>
          <w:rFonts w:ascii="Calibri" w:eastAsia="Times New Roman" w:hAnsi="Calibri" w:cs="Calibri"/>
          <w:kern w:val="0"/>
          <w:sz w:val="24"/>
          <w:szCs w:val="24"/>
          <w14:ligatures w14:val="none"/>
        </w:rPr>
        <w:t xml:space="preserve"> 16 and 17</w:t>
      </w:r>
      <w:r w:rsidR="00EA2289" w:rsidRPr="0013687E">
        <w:rPr>
          <w:rFonts w:ascii="Calibri" w:eastAsia="Times New Roman" w:hAnsi="Calibri" w:cs="Calibri"/>
          <w:kern w:val="0"/>
          <w:sz w:val="24"/>
          <w:szCs w:val="24"/>
          <w14:ligatures w14:val="none"/>
        </w:rPr>
        <w:t xml:space="preserve"> </w:t>
      </w:r>
      <w:r w:rsidR="00320895" w:rsidRPr="0013687E">
        <w:rPr>
          <w:rFonts w:ascii="Calibri" w:eastAsia="Times New Roman" w:hAnsi="Calibri" w:cs="Calibri"/>
          <w:kern w:val="0"/>
          <w:sz w:val="24"/>
          <w:szCs w:val="24"/>
          <w14:ligatures w14:val="none"/>
        </w:rPr>
        <w:t>to</w:t>
      </w:r>
      <w:r w:rsidR="00EA2289" w:rsidRPr="0013687E">
        <w:rPr>
          <w:rFonts w:ascii="Calibri" w:eastAsia="Times New Roman" w:hAnsi="Calibri" w:cs="Calibri"/>
          <w:kern w:val="0"/>
          <w:sz w:val="24"/>
          <w:szCs w:val="24"/>
          <w14:ligatures w14:val="none"/>
        </w:rPr>
        <w:t xml:space="preserve"> attend such events subject to the following provis</w:t>
      </w:r>
      <w:r w:rsidR="00A52FF3" w:rsidRPr="0013687E">
        <w:rPr>
          <w:rFonts w:ascii="Calibri" w:eastAsia="Times New Roman" w:hAnsi="Calibri" w:cs="Calibri"/>
          <w:kern w:val="0"/>
          <w:sz w:val="24"/>
          <w:szCs w:val="24"/>
          <w14:ligatures w14:val="none"/>
        </w:rPr>
        <w:t>ions</w:t>
      </w:r>
      <w:r w:rsidR="00EA2289" w:rsidRPr="0013687E">
        <w:rPr>
          <w:rFonts w:ascii="Calibri" w:eastAsia="Times New Roman" w:hAnsi="Calibri" w:cs="Calibri"/>
          <w:kern w:val="0"/>
          <w:sz w:val="24"/>
          <w:szCs w:val="24"/>
          <w14:ligatures w14:val="none"/>
        </w:rPr>
        <w:t>:</w:t>
      </w:r>
    </w:p>
    <w:p w14:paraId="2A8A92C9" w14:textId="77777777" w:rsidR="00260061" w:rsidRPr="0013687E" w:rsidRDefault="00260061" w:rsidP="00EA2289">
      <w:pPr>
        <w:spacing w:after="0" w:line="240" w:lineRule="auto"/>
        <w:rPr>
          <w:rFonts w:ascii="Calibri" w:eastAsia="Times New Roman" w:hAnsi="Calibri" w:cs="Calibri"/>
          <w:kern w:val="0"/>
          <w:sz w:val="24"/>
          <w:szCs w:val="24"/>
          <w14:ligatures w14:val="none"/>
        </w:rPr>
      </w:pPr>
    </w:p>
    <w:p w14:paraId="79DF3781" w14:textId="0AA1369B" w:rsidR="00EA2289" w:rsidRPr="0013687E" w:rsidRDefault="00C83FD6" w:rsidP="00EA2289">
      <w:pPr>
        <w:numPr>
          <w:ilvl w:val="0"/>
          <w:numId w:val="35"/>
        </w:numPr>
        <w:spacing w:after="0" w:line="240" w:lineRule="auto"/>
        <w:contextualSpacing/>
        <w:rPr>
          <w:rFonts w:ascii="Calibri" w:eastAsia="Times New Roman" w:hAnsi="Calibri" w:cs="Calibri"/>
          <w:kern w:val="0"/>
          <w:sz w:val="24"/>
          <w:szCs w:val="24"/>
          <w14:ligatures w14:val="none"/>
        </w:rPr>
      </w:pPr>
      <w:r w:rsidRPr="0013687E">
        <w:rPr>
          <w:rFonts w:ascii="Calibri" w:eastAsia="Times New Roman" w:hAnsi="Calibri" w:cs="Calibri"/>
          <w:kern w:val="0"/>
          <w:sz w:val="24"/>
          <w:szCs w:val="24"/>
          <w14:ligatures w14:val="none"/>
        </w:rPr>
        <w:t xml:space="preserve">5.2.1 </w:t>
      </w:r>
      <w:r w:rsidR="00EA2289" w:rsidRPr="0013687E">
        <w:rPr>
          <w:rFonts w:ascii="Calibri" w:eastAsia="Times New Roman" w:hAnsi="Calibri" w:cs="Calibri"/>
          <w:kern w:val="0"/>
          <w:sz w:val="24"/>
          <w:szCs w:val="24"/>
          <w14:ligatures w14:val="none"/>
        </w:rPr>
        <w:t>Parents or guardians must give their written consent to the child attending Godly Play UK Training or Networking events</w:t>
      </w:r>
      <w:r w:rsidR="00FA3081" w:rsidRPr="0013687E">
        <w:rPr>
          <w:rFonts w:ascii="Calibri" w:eastAsia="Times New Roman" w:hAnsi="Calibri" w:cs="Calibri"/>
          <w:kern w:val="0"/>
          <w:sz w:val="24"/>
          <w:szCs w:val="24"/>
          <w14:ligatures w14:val="none"/>
        </w:rPr>
        <w:t>.</w:t>
      </w:r>
      <w:r w:rsidR="00EA2289" w:rsidRPr="0013687E">
        <w:rPr>
          <w:rFonts w:ascii="Calibri" w:eastAsia="Times New Roman" w:hAnsi="Calibri" w:cs="Calibri"/>
          <w:kern w:val="0"/>
          <w:sz w:val="24"/>
          <w:szCs w:val="24"/>
          <w14:ligatures w14:val="none"/>
        </w:rPr>
        <w:t xml:space="preserve"> </w:t>
      </w:r>
    </w:p>
    <w:p w14:paraId="0361595C" w14:textId="76D0F71D" w:rsidR="00EA2289" w:rsidRPr="0013687E" w:rsidRDefault="00C83FD6" w:rsidP="00EA2289">
      <w:pPr>
        <w:numPr>
          <w:ilvl w:val="0"/>
          <w:numId w:val="35"/>
        </w:numPr>
        <w:spacing w:after="0" w:line="240" w:lineRule="auto"/>
        <w:contextualSpacing/>
        <w:rPr>
          <w:rFonts w:ascii="Calibri" w:eastAsia="Times New Roman" w:hAnsi="Calibri" w:cs="Calibri"/>
          <w:kern w:val="0"/>
          <w:sz w:val="24"/>
          <w:szCs w:val="24"/>
          <w14:ligatures w14:val="none"/>
        </w:rPr>
      </w:pPr>
      <w:r w:rsidRPr="0013687E">
        <w:rPr>
          <w:rFonts w:ascii="Calibri" w:eastAsia="Times New Roman" w:hAnsi="Calibri" w:cs="Calibri"/>
          <w:kern w:val="0"/>
          <w:sz w:val="24"/>
          <w:szCs w:val="24"/>
          <w14:ligatures w14:val="none"/>
        </w:rPr>
        <w:t xml:space="preserve">5.2.2 </w:t>
      </w:r>
      <w:r w:rsidR="00EA2289" w:rsidRPr="0013687E">
        <w:rPr>
          <w:rFonts w:ascii="Calibri" w:eastAsia="Times New Roman" w:hAnsi="Calibri" w:cs="Calibri"/>
          <w:kern w:val="0"/>
          <w:sz w:val="24"/>
          <w:szCs w:val="24"/>
          <w14:ligatures w14:val="none"/>
        </w:rPr>
        <w:t>The child may only attend a non-residential course or the non-residential part of a residential course</w:t>
      </w:r>
      <w:r w:rsidR="00FA3081" w:rsidRPr="0013687E">
        <w:rPr>
          <w:rFonts w:ascii="Calibri" w:eastAsia="Times New Roman" w:hAnsi="Calibri" w:cs="Calibri"/>
          <w:kern w:val="0"/>
          <w:sz w:val="24"/>
          <w:szCs w:val="24"/>
          <w14:ligatures w14:val="none"/>
        </w:rPr>
        <w:t>.</w:t>
      </w:r>
    </w:p>
    <w:p w14:paraId="48ADDDE3" w14:textId="03B43927" w:rsidR="00EA2289" w:rsidRPr="0013687E" w:rsidRDefault="00C83FD6" w:rsidP="00EA2289">
      <w:pPr>
        <w:numPr>
          <w:ilvl w:val="0"/>
          <w:numId w:val="35"/>
        </w:numPr>
        <w:spacing w:after="0" w:line="240" w:lineRule="auto"/>
        <w:contextualSpacing/>
        <w:rPr>
          <w:rFonts w:ascii="Calibri" w:eastAsia="Times New Roman" w:hAnsi="Calibri" w:cs="Calibri"/>
          <w:kern w:val="0"/>
          <w:sz w:val="24"/>
          <w:szCs w:val="24"/>
          <w14:ligatures w14:val="none"/>
        </w:rPr>
      </w:pPr>
      <w:r w:rsidRPr="0013687E">
        <w:rPr>
          <w:rFonts w:ascii="Calibri" w:eastAsia="Times New Roman" w:hAnsi="Calibri" w:cs="Calibri"/>
          <w:kern w:val="0"/>
          <w:sz w:val="24"/>
          <w:szCs w:val="24"/>
          <w14:ligatures w14:val="none"/>
        </w:rPr>
        <w:t xml:space="preserve">5.2.3 </w:t>
      </w:r>
      <w:r w:rsidR="00EA2289" w:rsidRPr="0013687E">
        <w:rPr>
          <w:rFonts w:ascii="Calibri" w:eastAsia="Times New Roman" w:hAnsi="Calibri" w:cs="Calibri"/>
          <w:kern w:val="0"/>
          <w:sz w:val="24"/>
          <w:szCs w:val="24"/>
          <w14:ligatures w14:val="none"/>
        </w:rPr>
        <w:t>The child is charged the same fee as an adult attendee would pay (save for any residential element).</w:t>
      </w:r>
    </w:p>
    <w:p w14:paraId="51262189" w14:textId="3F3189C2" w:rsidR="00EA2289" w:rsidRPr="0013687E" w:rsidRDefault="00983117" w:rsidP="00EA2289">
      <w:pPr>
        <w:numPr>
          <w:ilvl w:val="0"/>
          <w:numId w:val="35"/>
        </w:numPr>
        <w:spacing w:after="0" w:line="240" w:lineRule="auto"/>
        <w:contextualSpacing/>
        <w:rPr>
          <w:rFonts w:ascii="Calibri" w:eastAsia="Times New Roman" w:hAnsi="Calibri" w:cs="Calibri"/>
          <w:kern w:val="0"/>
          <w:sz w:val="24"/>
          <w:szCs w:val="24"/>
          <w14:ligatures w14:val="none"/>
        </w:rPr>
      </w:pPr>
      <w:r w:rsidRPr="0013687E">
        <w:rPr>
          <w:rFonts w:ascii="Calibri" w:eastAsia="Times New Roman" w:hAnsi="Calibri" w:cs="Calibri"/>
          <w:kern w:val="0"/>
          <w:sz w:val="24"/>
          <w:szCs w:val="24"/>
          <w14:ligatures w14:val="none"/>
        </w:rPr>
        <w:t xml:space="preserve">5.2.4 </w:t>
      </w:r>
      <w:r w:rsidR="00EA2289" w:rsidRPr="0013687E">
        <w:rPr>
          <w:rFonts w:ascii="Calibri" w:eastAsia="Times New Roman" w:hAnsi="Calibri" w:cs="Calibri"/>
          <w:kern w:val="0"/>
          <w:sz w:val="24"/>
          <w:szCs w:val="24"/>
          <w14:ligatures w14:val="none"/>
        </w:rPr>
        <w:t>A reference is given by a senior member of the child’s church, school or setting.</w:t>
      </w:r>
    </w:p>
    <w:p w14:paraId="16C72372" w14:textId="594DB317" w:rsidR="00A2441E" w:rsidRPr="0013687E" w:rsidRDefault="00983117" w:rsidP="00EA2289">
      <w:pPr>
        <w:numPr>
          <w:ilvl w:val="0"/>
          <w:numId w:val="35"/>
        </w:numPr>
        <w:spacing w:after="0" w:line="240" w:lineRule="auto"/>
        <w:contextualSpacing/>
        <w:rPr>
          <w:rFonts w:ascii="Calibri" w:eastAsia="Times New Roman" w:hAnsi="Calibri" w:cs="Calibri"/>
          <w:kern w:val="0"/>
          <w:sz w:val="24"/>
          <w:szCs w:val="24"/>
          <w14:ligatures w14:val="none"/>
        </w:rPr>
      </w:pPr>
      <w:r w:rsidRPr="0013687E">
        <w:rPr>
          <w:rFonts w:ascii="Calibri" w:eastAsia="Times New Roman" w:hAnsi="Calibri" w:cs="Calibri"/>
          <w:kern w:val="0"/>
          <w:sz w:val="24"/>
          <w:szCs w:val="24"/>
          <w14:ligatures w14:val="none"/>
        </w:rPr>
        <w:t xml:space="preserve">5.2.5 </w:t>
      </w:r>
      <w:r w:rsidR="007756B8" w:rsidRPr="0013687E">
        <w:rPr>
          <w:rFonts w:ascii="Calibri" w:eastAsia="Times New Roman" w:hAnsi="Calibri" w:cs="Calibri"/>
          <w:kern w:val="0"/>
          <w:sz w:val="24"/>
          <w:szCs w:val="24"/>
          <w14:ligatures w14:val="none"/>
        </w:rPr>
        <w:t>The child will attend along with a responsible adult from their local setting.</w:t>
      </w:r>
    </w:p>
    <w:p w14:paraId="3EE156F7" w14:textId="2F04FFE5" w:rsidR="00EA2289" w:rsidRPr="0013687E" w:rsidRDefault="00983117" w:rsidP="00EA2289">
      <w:pPr>
        <w:numPr>
          <w:ilvl w:val="0"/>
          <w:numId w:val="35"/>
        </w:numPr>
        <w:spacing w:after="0" w:line="240" w:lineRule="auto"/>
        <w:contextualSpacing/>
        <w:rPr>
          <w:rFonts w:ascii="Calibri" w:eastAsia="Times New Roman" w:hAnsi="Calibri" w:cs="Calibri"/>
          <w:kern w:val="0"/>
          <w:sz w:val="24"/>
          <w:szCs w:val="24"/>
          <w14:ligatures w14:val="none"/>
        </w:rPr>
      </w:pPr>
      <w:r w:rsidRPr="0013687E">
        <w:rPr>
          <w:rFonts w:ascii="Calibri" w:eastAsia="Times New Roman" w:hAnsi="Calibri" w:cs="Calibri"/>
          <w:kern w:val="0"/>
          <w:sz w:val="24"/>
          <w:szCs w:val="24"/>
          <w14:ligatures w14:val="none"/>
        </w:rPr>
        <w:t xml:space="preserve">5.2.6 </w:t>
      </w:r>
      <w:r w:rsidR="00EA2289" w:rsidRPr="0013687E">
        <w:rPr>
          <w:rFonts w:ascii="Calibri" w:eastAsia="Times New Roman" w:hAnsi="Calibri" w:cs="Calibri"/>
          <w:kern w:val="0"/>
          <w:sz w:val="24"/>
          <w:szCs w:val="24"/>
          <w14:ligatures w14:val="none"/>
        </w:rPr>
        <w:t>Full emergency contact details are provided.</w:t>
      </w:r>
    </w:p>
    <w:p w14:paraId="65D22588" w14:textId="6158660B" w:rsidR="00EA2289" w:rsidRPr="0013687E" w:rsidRDefault="00983117" w:rsidP="00EA2289">
      <w:pPr>
        <w:numPr>
          <w:ilvl w:val="0"/>
          <w:numId w:val="35"/>
        </w:numPr>
        <w:spacing w:after="0" w:line="240" w:lineRule="auto"/>
        <w:contextualSpacing/>
        <w:rPr>
          <w:rFonts w:ascii="Calibri" w:eastAsia="Times New Roman" w:hAnsi="Calibri" w:cs="Calibri"/>
          <w:kern w:val="0"/>
          <w:sz w:val="24"/>
          <w:szCs w:val="24"/>
          <w14:ligatures w14:val="none"/>
        </w:rPr>
      </w:pPr>
      <w:r w:rsidRPr="0013687E">
        <w:rPr>
          <w:rFonts w:ascii="Calibri" w:eastAsia="Times New Roman" w:hAnsi="Calibri" w:cs="Calibri"/>
          <w:kern w:val="0"/>
          <w:sz w:val="24"/>
          <w:szCs w:val="24"/>
          <w14:ligatures w14:val="none"/>
        </w:rPr>
        <w:t xml:space="preserve">5.2.7 </w:t>
      </w:r>
      <w:r w:rsidR="00EA2289" w:rsidRPr="0013687E">
        <w:rPr>
          <w:rFonts w:ascii="Calibri" w:eastAsia="Times New Roman" w:hAnsi="Calibri" w:cs="Calibri"/>
          <w:kern w:val="0"/>
          <w:sz w:val="24"/>
          <w:szCs w:val="24"/>
          <w14:ligatures w14:val="none"/>
        </w:rPr>
        <w:t>Details of any allergies, health concerns or learning needs are given in writing.</w:t>
      </w:r>
    </w:p>
    <w:p w14:paraId="49F6D083" w14:textId="0C4AAB8F" w:rsidR="00EA2289" w:rsidRPr="0013687E" w:rsidRDefault="00983117" w:rsidP="00EA2289">
      <w:pPr>
        <w:numPr>
          <w:ilvl w:val="0"/>
          <w:numId w:val="35"/>
        </w:numPr>
        <w:spacing w:after="0" w:line="240" w:lineRule="auto"/>
        <w:contextualSpacing/>
        <w:rPr>
          <w:rFonts w:ascii="Calibri" w:eastAsia="Times New Roman" w:hAnsi="Calibri" w:cs="Calibri"/>
          <w:kern w:val="0"/>
          <w:sz w:val="24"/>
          <w:szCs w:val="24"/>
          <w14:ligatures w14:val="none"/>
        </w:rPr>
      </w:pPr>
      <w:r w:rsidRPr="0013687E">
        <w:rPr>
          <w:rFonts w:ascii="Calibri" w:eastAsia="Times New Roman" w:hAnsi="Calibri" w:cs="Calibri"/>
          <w:kern w:val="0"/>
          <w:sz w:val="24"/>
          <w:szCs w:val="24"/>
          <w14:ligatures w14:val="none"/>
        </w:rPr>
        <w:t xml:space="preserve">5.2.8 </w:t>
      </w:r>
      <w:r w:rsidR="00EA2289" w:rsidRPr="0013687E">
        <w:rPr>
          <w:rFonts w:ascii="Calibri" w:eastAsia="Times New Roman" w:hAnsi="Calibri" w:cs="Calibri"/>
          <w:kern w:val="0"/>
          <w:sz w:val="24"/>
          <w:szCs w:val="24"/>
          <w14:ligatures w14:val="none"/>
        </w:rPr>
        <w:t>Any communications between GPUK and the child will be monitored by another member of GPUK and by the child’s parent or guardian.</w:t>
      </w:r>
    </w:p>
    <w:p w14:paraId="1CA9FFF8" w14:textId="068B9EC2" w:rsidR="00EA2289" w:rsidRPr="0013687E" w:rsidRDefault="00E17187" w:rsidP="00EA2289">
      <w:pPr>
        <w:numPr>
          <w:ilvl w:val="0"/>
          <w:numId w:val="35"/>
        </w:numPr>
        <w:spacing w:after="0" w:line="240" w:lineRule="auto"/>
        <w:contextualSpacing/>
        <w:rPr>
          <w:rFonts w:ascii="Calibri" w:eastAsia="Times New Roman" w:hAnsi="Calibri" w:cs="Calibri"/>
          <w:kern w:val="0"/>
          <w:sz w:val="24"/>
          <w:szCs w:val="24"/>
          <w14:ligatures w14:val="none"/>
        </w:rPr>
      </w:pPr>
      <w:r w:rsidRPr="0013687E">
        <w:rPr>
          <w:rFonts w:ascii="Calibri" w:eastAsia="Times New Roman" w:hAnsi="Calibri" w:cs="Calibri"/>
          <w:kern w:val="0"/>
          <w:sz w:val="24"/>
          <w:szCs w:val="24"/>
          <w14:ligatures w14:val="none"/>
        </w:rPr>
        <w:t xml:space="preserve">5.2.9 </w:t>
      </w:r>
      <w:r w:rsidR="00EA2289" w:rsidRPr="0013687E">
        <w:rPr>
          <w:rFonts w:ascii="Calibri" w:eastAsia="Times New Roman" w:hAnsi="Calibri" w:cs="Calibri"/>
          <w:kern w:val="0"/>
          <w:sz w:val="24"/>
          <w:szCs w:val="24"/>
          <w14:ligatures w14:val="none"/>
        </w:rPr>
        <w:t>The child may not communicate by social media or otherwise with members of the course they are attending except through a “closed” group facilitated by the Trainer/Advocate.</w:t>
      </w:r>
    </w:p>
    <w:p w14:paraId="69649BA3" w14:textId="12A8E7EE" w:rsidR="00DF20A8" w:rsidRPr="0013687E" w:rsidRDefault="00E17187" w:rsidP="00DF20A8">
      <w:pPr>
        <w:pStyle w:val="ListParagraph"/>
        <w:numPr>
          <w:ilvl w:val="0"/>
          <w:numId w:val="35"/>
        </w:numPr>
        <w:spacing w:after="0" w:line="240" w:lineRule="auto"/>
        <w:rPr>
          <w:rFonts w:ascii="Calibri" w:eastAsia="Times New Roman" w:hAnsi="Calibri" w:cs="Calibri"/>
          <w:kern w:val="0"/>
          <w:sz w:val="24"/>
          <w:szCs w:val="24"/>
          <w14:ligatures w14:val="none"/>
        </w:rPr>
      </w:pPr>
      <w:r w:rsidRPr="0013687E">
        <w:rPr>
          <w:rFonts w:ascii="Calibri" w:eastAsia="Times New Roman" w:hAnsi="Calibri" w:cs="Calibri"/>
          <w:kern w:val="0"/>
          <w:sz w:val="24"/>
          <w:szCs w:val="24"/>
          <w14:ligatures w14:val="none"/>
        </w:rPr>
        <w:t xml:space="preserve">5.2.10 </w:t>
      </w:r>
      <w:r w:rsidR="00DF20A8" w:rsidRPr="0013687E">
        <w:rPr>
          <w:rFonts w:ascii="Calibri" w:eastAsia="Times New Roman" w:hAnsi="Calibri" w:cs="Calibri"/>
          <w:kern w:val="0"/>
          <w:sz w:val="24"/>
          <w:szCs w:val="24"/>
          <w14:ligatures w14:val="none"/>
        </w:rPr>
        <w:t>The GPUK Chair of Trustees should be made aware before the booking is confirmed.</w:t>
      </w:r>
    </w:p>
    <w:p w14:paraId="2C81DDE5" w14:textId="3E4AA22C" w:rsidR="00DF20A8" w:rsidRPr="0013687E" w:rsidRDefault="00E17187" w:rsidP="00DF20A8">
      <w:pPr>
        <w:pStyle w:val="ListParagraph"/>
        <w:numPr>
          <w:ilvl w:val="0"/>
          <w:numId w:val="35"/>
        </w:numPr>
        <w:shd w:val="clear" w:color="auto" w:fill="FFFFFF"/>
        <w:spacing w:before="100" w:beforeAutospacing="1" w:after="100" w:afterAutospacing="1" w:line="240" w:lineRule="auto"/>
        <w:rPr>
          <w:rFonts w:ascii="Calibri" w:eastAsia="Times New Roman" w:hAnsi="Calibri" w:cs="Calibri"/>
          <w:color w:val="1D2228"/>
          <w:kern w:val="0"/>
          <w:sz w:val="24"/>
          <w:szCs w:val="24"/>
          <w:lang w:eastAsia="en-GB"/>
          <w14:ligatures w14:val="none"/>
        </w:rPr>
      </w:pPr>
      <w:r w:rsidRPr="0013687E">
        <w:rPr>
          <w:rFonts w:ascii="Calibri" w:eastAsia="Times New Roman" w:hAnsi="Calibri" w:cs="Calibri"/>
          <w:color w:val="1D2228"/>
          <w:kern w:val="0"/>
          <w:sz w:val="24"/>
          <w:szCs w:val="24"/>
          <w:lang w:eastAsia="en-GB"/>
          <w14:ligatures w14:val="none"/>
        </w:rPr>
        <w:t xml:space="preserve">5.2.11 </w:t>
      </w:r>
      <w:r w:rsidR="00DF20A8" w:rsidRPr="0013687E">
        <w:rPr>
          <w:rFonts w:ascii="Calibri" w:eastAsia="Times New Roman" w:hAnsi="Calibri" w:cs="Calibri"/>
          <w:color w:val="1D2228"/>
          <w:kern w:val="0"/>
          <w:sz w:val="24"/>
          <w:szCs w:val="24"/>
          <w:lang w:eastAsia="en-GB"/>
          <w14:ligatures w14:val="none"/>
        </w:rPr>
        <w:t>The child, parent or guardian, and setting should be advised that the child should not work unsupervised with young people in their setting until they are 18 years old. At that point, the setting’s usual Safeguarding procedures will apply.</w:t>
      </w:r>
    </w:p>
    <w:p w14:paraId="0D2A72AF" w14:textId="112230B0" w:rsidR="00DF20A8" w:rsidRPr="0013687E" w:rsidRDefault="00457A1D" w:rsidP="00DF20A8">
      <w:pPr>
        <w:pStyle w:val="ListParagraph"/>
        <w:numPr>
          <w:ilvl w:val="0"/>
          <w:numId w:val="35"/>
        </w:numPr>
        <w:shd w:val="clear" w:color="auto" w:fill="FFFFFF"/>
        <w:spacing w:before="100" w:beforeAutospacing="1" w:after="100" w:afterAutospacing="1" w:line="240" w:lineRule="auto"/>
        <w:rPr>
          <w:rFonts w:ascii="Calibri" w:eastAsia="Times New Roman" w:hAnsi="Calibri" w:cs="Calibri"/>
          <w:color w:val="26282A"/>
          <w:kern w:val="0"/>
          <w:sz w:val="24"/>
          <w:szCs w:val="24"/>
          <w:lang w:eastAsia="en-GB"/>
          <w14:ligatures w14:val="none"/>
        </w:rPr>
      </w:pPr>
      <w:r w:rsidRPr="0013687E">
        <w:rPr>
          <w:rFonts w:ascii="Calibri" w:eastAsia="Times New Roman" w:hAnsi="Calibri" w:cs="Calibri"/>
          <w:color w:val="1D2228"/>
          <w:kern w:val="0"/>
          <w:sz w:val="24"/>
          <w:szCs w:val="24"/>
          <w:lang w:eastAsia="en-GB"/>
          <w14:ligatures w14:val="none"/>
        </w:rPr>
        <w:t xml:space="preserve">5.2.12 </w:t>
      </w:r>
      <w:r w:rsidR="00DF20A8" w:rsidRPr="0013687E">
        <w:rPr>
          <w:rFonts w:ascii="Calibri" w:eastAsia="Times New Roman" w:hAnsi="Calibri" w:cs="Calibri"/>
          <w:color w:val="1D2228"/>
          <w:kern w:val="0"/>
          <w:sz w:val="24"/>
          <w:szCs w:val="24"/>
          <w:lang w:eastAsia="en-GB"/>
          <w14:ligatures w14:val="none"/>
        </w:rPr>
        <w:t>A</w:t>
      </w:r>
      <w:r w:rsidR="00DF20A8" w:rsidRPr="0013687E">
        <w:rPr>
          <w:rFonts w:ascii="Calibri" w:eastAsia="Times New Roman" w:hAnsi="Calibri" w:cs="Calibri"/>
          <w:color w:val="26282A"/>
          <w:kern w:val="0"/>
          <w:sz w:val="24"/>
          <w:szCs w:val="24"/>
          <w:lang w:eastAsia="en-GB"/>
          <w14:ligatures w14:val="none"/>
        </w:rPr>
        <w:t>ll communications to and from GPUK Trainers and the child should be shared with a nominated Trustee or Trainer from GPUK and with the child's parent or guardian.</w:t>
      </w:r>
    </w:p>
    <w:p w14:paraId="34D35528" w14:textId="2EE02975" w:rsidR="00EA2289" w:rsidRPr="0013687E" w:rsidRDefault="00457A1D" w:rsidP="008E761D">
      <w:pPr>
        <w:pStyle w:val="ListParagraph"/>
        <w:numPr>
          <w:ilvl w:val="0"/>
          <w:numId w:val="34"/>
        </w:numPr>
        <w:shd w:val="clear" w:color="auto" w:fill="FFFFFF"/>
        <w:spacing w:before="100" w:beforeAutospacing="1" w:after="0" w:afterAutospacing="1" w:line="240" w:lineRule="auto"/>
        <w:rPr>
          <w:rFonts w:ascii="Calibri" w:eastAsia="Times New Roman" w:hAnsi="Calibri" w:cs="Calibri"/>
          <w:kern w:val="0"/>
          <w:sz w:val="24"/>
          <w:szCs w:val="24"/>
          <w14:ligatures w14:val="none"/>
        </w:rPr>
      </w:pPr>
      <w:r w:rsidRPr="0013687E">
        <w:rPr>
          <w:rFonts w:ascii="Calibri" w:eastAsia="Times New Roman" w:hAnsi="Calibri" w:cs="Calibri"/>
          <w:kern w:val="0"/>
          <w:sz w:val="24"/>
          <w:szCs w:val="24"/>
          <w14:ligatures w14:val="none"/>
        </w:rPr>
        <w:t xml:space="preserve">5.2.13 </w:t>
      </w:r>
      <w:r w:rsidR="00EA2289" w:rsidRPr="0013687E">
        <w:rPr>
          <w:rFonts w:ascii="Calibri" w:eastAsia="Times New Roman" w:hAnsi="Calibri" w:cs="Calibri"/>
          <w:kern w:val="0"/>
          <w:sz w:val="24"/>
          <w:szCs w:val="24"/>
          <w14:ligatures w14:val="none"/>
        </w:rPr>
        <w:t xml:space="preserve">Photographs </w:t>
      </w:r>
      <w:r w:rsidR="003B721F" w:rsidRPr="0013687E">
        <w:rPr>
          <w:rFonts w:ascii="Calibri" w:eastAsia="Times New Roman" w:hAnsi="Calibri" w:cs="Calibri"/>
          <w:kern w:val="0"/>
          <w:sz w:val="24"/>
          <w:szCs w:val="24"/>
          <w14:ligatures w14:val="none"/>
        </w:rPr>
        <w:t xml:space="preserve">or videos </w:t>
      </w:r>
      <w:r w:rsidR="00EA2289" w:rsidRPr="0013687E">
        <w:rPr>
          <w:rFonts w:ascii="Calibri" w:eastAsia="Times New Roman" w:hAnsi="Calibri" w:cs="Calibri"/>
          <w:kern w:val="0"/>
          <w:sz w:val="24"/>
          <w:szCs w:val="24"/>
          <w14:ligatures w14:val="none"/>
        </w:rPr>
        <w:t>in which individuals can be recognised are regarded as personal data in law. If Godly Play UK intends to use photographs of children, or to allow another organisation to use such photographs, then it must obtain specific written parental / guardian consent to do so and also the permission of the child.</w:t>
      </w:r>
    </w:p>
    <w:p w14:paraId="5AEF0CE6" w14:textId="77777777" w:rsidR="008E761D" w:rsidRPr="0013687E" w:rsidRDefault="008E761D" w:rsidP="008E761D">
      <w:pPr>
        <w:pStyle w:val="ListParagraph"/>
        <w:shd w:val="clear" w:color="auto" w:fill="FFFFFF"/>
        <w:spacing w:before="100" w:beforeAutospacing="1" w:after="0" w:afterAutospacing="1" w:line="240" w:lineRule="auto"/>
        <w:rPr>
          <w:rFonts w:ascii="Calibri" w:eastAsia="Times New Roman" w:hAnsi="Calibri" w:cs="Calibri"/>
          <w:kern w:val="0"/>
          <w:sz w:val="24"/>
          <w:szCs w:val="24"/>
          <w14:ligatures w14:val="none"/>
        </w:rPr>
      </w:pPr>
    </w:p>
    <w:p w14:paraId="70F9ECD4" w14:textId="51ED905D" w:rsidR="001C04C3" w:rsidRPr="0013687E" w:rsidRDefault="001C04C3" w:rsidP="00445A95">
      <w:pPr>
        <w:pStyle w:val="ListParagraph"/>
        <w:numPr>
          <w:ilvl w:val="0"/>
          <w:numId w:val="38"/>
        </w:numPr>
        <w:spacing w:after="0" w:line="240" w:lineRule="auto"/>
        <w:rPr>
          <w:rFonts w:ascii="Calibri" w:hAnsi="Calibri" w:cs="Calibri"/>
          <w:b/>
          <w:bCs/>
          <w:color w:val="4472C4" w:themeColor="accent1"/>
          <w:kern w:val="0"/>
          <w:sz w:val="32"/>
          <w:szCs w:val="32"/>
          <w14:ligatures w14:val="none"/>
        </w:rPr>
      </w:pPr>
      <w:r w:rsidRPr="0013687E">
        <w:rPr>
          <w:rFonts w:ascii="Calibri" w:hAnsi="Calibri" w:cs="Calibri"/>
          <w:b/>
          <w:bCs/>
          <w:color w:val="4472C4" w:themeColor="accent1"/>
          <w:kern w:val="0"/>
          <w:sz w:val="32"/>
          <w:szCs w:val="32"/>
          <w14:ligatures w14:val="none"/>
        </w:rPr>
        <w:lastRenderedPageBreak/>
        <w:t xml:space="preserve">Role of </w:t>
      </w:r>
      <w:r w:rsidR="008B59DA" w:rsidRPr="0013687E">
        <w:rPr>
          <w:rFonts w:ascii="Calibri" w:hAnsi="Calibri" w:cs="Calibri"/>
          <w:b/>
          <w:bCs/>
          <w:color w:val="4472C4" w:themeColor="accent1"/>
          <w:kern w:val="0"/>
          <w:sz w:val="32"/>
          <w:szCs w:val="32"/>
          <w14:ligatures w14:val="none"/>
        </w:rPr>
        <w:t>the G</w:t>
      </w:r>
      <w:r w:rsidR="000E0EBF" w:rsidRPr="0013687E">
        <w:rPr>
          <w:rFonts w:ascii="Calibri" w:hAnsi="Calibri" w:cs="Calibri"/>
          <w:b/>
          <w:bCs/>
          <w:color w:val="4472C4" w:themeColor="accent1"/>
          <w:kern w:val="0"/>
          <w:sz w:val="32"/>
          <w:szCs w:val="32"/>
          <w14:ligatures w14:val="none"/>
        </w:rPr>
        <w:t xml:space="preserve">odly Play </w:t>
      </w:r>
      <w:r w:rsidR="008B59DA" w:rsidRPr="0013687E">
        <w:rPr>
          <w:rFonts w:ascii="Calibri" w:hAnsi="Calibri" w:cs="Calibri"/>
          <w:b/>
          <w:bCs/>
          <w:color w:val="4472C4" w:themeColor="accent1"/>
          <w:kern w:val="0"/>
          <w:sz w:val="32"/>
          <w:szCs w:val="32"/>
          <w14:ligatures w14:val="none"/>
        </w:rPr>
        <w:t>UK</w:t>
      </w:r>
      <w:r w:rsidRPr="0013687E">
        <w:rPr>
          <w:rFonts w:ascii="Calibri" w:hAnsi="Calibri" w:cs="Calibri"/>
          <w:b/>
          <w:bCs/>
          <w:color w:val="4472C4" w:themeColor="accent1"/>
          <w:kern w:val="0"/>
          <w:sz w:val="32"/>
          <w:szCs w:val="32"/>
          <w14:ligatures w14:val="none"/>
        </w:rPr>
        <w:t xml:space="preserve"> Safeguarding </w:t>
      </w:r>
      <w:r w:rsidR="008B59DA" w:rsidRPr="0013687E">
        <w:rPr>
          <w:rFonts w:ascii="Calibri" w:hAnsi="Calibri" w:cs="Calibri"/>
          <w:b/>
          <w:bCs/>
          <w:color w:val="4472C4" w:themeColor="accent1"/>
          <w:kern w:val="0"/>
          <w:sz w:val="32"/>
          <w:szCs w:val="32"/>
          <w14:ligatures w14:val="none"/>
        </w:rPr>
        <w:t>Advisor</w:t>
      </w:r>
      <w:r w:rsidRPr="0013687E">
        <w:rPr>
          <w:rFonts w:ascii="Calibri" w:hAnsi="Calibri" w:cs="Calibri"/>
          <w:b/>
          <w:bCs/>
          <w:color w:val="4472C4" w:themeColor="accent1"/>
          <w:kern w:val="0"/>
          <w:sz w:val="32"/>
          <w:szCs w:val="32"/>
          <w14:ligatures w14:val="none"/>
        </w:rPr>
        <w:t xml:space="preserve">  </w:t>
      </w:r>
    </w:p>
    <w:p w14:paraId="049CA845" w14:textId="77777777" w:rsidR="001C04C3" w:rsidRPr="0013687E" w:rsidRDefault="001C04C3" w:rsidP="001C04C3">
      <w:pPr>
        <w:pStyle w:val="ListParagraph"/>
        <w:spacing w:after="0" w:line="240" w:lineRule="auto"/>
        <w:rPr>
          <w:rFonts w:ascii="Calibri" w:hAnsi="Calibri" w:cs="Calibri"/>
          <w:b/>
          <w:bCs/>
          <w:kern w:val="0"/>
          <w:sz w:val="24"/>
          <w:szCs w:val="24"/>
          <w14:ligatures w14:val="none"/>
        </w:rPr>
      </w:pPr>
    </w:p>
    <w:p w14:paraId="3EFF7FA5" w14:textId="5EEFE238" w:rsidR="001C04C3" w:rsidRPr="0013687E" w:rsidRDefault="000455B8" w:rsidP="001C04C3">
      <w:pPr>
        <w:spacing w:after="0" w:line="240" w:lineRule="auto"/>
        <w:rPr>
          <w:rFonts w:ascii="Calibri" w:hAnsi="Calibri" w:cs="Calibri"/>
          <w:b/>
          <w:bCs/>
          <w:kern w:val="0"/>
          <w:sz w:val="24"/>
          <w:szCs w:val="24"/>
          <w14:ligatures w14:val="none"/>
        </w:rPr>
      </w:pPr>
      <w:r w:rsidRPr="0013687E">
        <w:rPr>
          <w:rFonts w:ascii="Calibri" w:hAnsi="Calibri" w:cs="Calibri"/>
          <w:kern w:val="0"/>
          <w:sz w:val="24"/>
          <w:szCs w:val="24"/>
          <w14:ligatures w14:val="none"/>
        </w:rPr>
        <w:t xml:space="preserve">6.1 </w:t>
      </w:r>
      <w:r w:rsidR="003D4BA0">
        <w:rPr>
          <w:rFonts w:ascii="Calibri" w:hAnsi="Calibri" w:cs="Calibri"/>
          <w:kern w:val="0"/>
          <w:sz w:val="24"/>
          <w:szCs w:val="24"/>
          <w14:ligatures w14:val="none"/>
        </w:rPr>
        <w:t xml:space="preserve">The GPUK Safeguarding Advisor is Ben Twelves. </w:t>
      </w:r>
      <w:r w:rsidR="001C04C3" w:rsidRPr="0013687E">
        <w:rPr>
          <w:rFonts w:ascii="Calibri" w:hAnsi="Calibri" w:cs="Calibri"/>
          <w:kern w:val="0"/>
          <w:sz w:val="24"/>
          <w:szCs w:val="24"/>
          <w14:ligatures w14:val="none"/>
        </w:rPr>
        <w:t xml:space="preserve">The </w:t>
      </w:r>
      <w:r w:rsidR="000E0EBF" w:rsidRPr="0013687E">
        <w:rPr>
          <w:rFonts w:ascii="Calibri" w:hAnsi="Calibri" w:cs="Calibri"/>
          <w:b/>
          <w:bCs/>
          <w:kern w:val="0"/>
          <w:sz w:val="24"/>
          <w:szCs w:val="24"/>
          <w14:ligatures w14:val="none"/>
        </w:rPr>
        <w:t xml:space="preserve">GPUK </w:t>
      </w:r>
      <w:r w:rsidR="001C04C3" w:rsidRPr="0013687E">
        <w:rPr>
          <w:rFonts w:ascii="Calibri" w:hAnsi="Calibri" w:cs="Calibri"/>
          <w:b/>
          <w:bCs/>
          <w:kern w:val="0"/>
          <w:sz w:val="24"/>
          <w:szCs w:val="24"/>
          <w14:ligatures w14:val="none"/>
        </w:rPr>
        <w:t xml:space="preserve">Safeguarding </w:t>
      </w:r>
      <w:r w:rsidR="000E0EBF" w:rsidRPr="0013687E">
        <w:rPr>
          <w:rFonts w:ascii="Calibri" w:hAnsi="Calibri" w:cs="Calibri"/>
          <w:b/>
          <w:bCs/>
          <w:kern w:val="0"/>
          <w:sz w:val="24"/>
          <w:szCs w:val="24"/>
          <w14:ligatures w14:val="none"/>
        </w:rPr>
        <w:t>Advisor</w:t>
      </w:r>
      <w:r w:rsidR="001C04C3" w:rsidRPr="0013687E">
        <w:rPr>
          <w:rFonts w:ascii="Calibri" w:hAnsi="Calibri" w:cs="Calibri"/>
          <w:b/>
          <w:bCs/>
          <w:kern w:val="0"/>
          <w:sz w:val="24"/>
          <w:szCs w:val="24"/>
          <w14:ligatures w14:val="none"/>
        </w:rPr>
        <w:t xml:space="preserve"> </w:t>
      </w:r>
      <w:r w:rsidR="001C04C3" w:rsidRPr="0013687E">
        <w:rPr>
          <w:rFonts w:ascii="Calibri" w:hAnsi="Calibri" w:cs="Calibri"/>
          <w:kern w:val="0"/>
          <w:sz w:val="24"/>
          <w:szCs w:val="24"/>
          <w14:ligatures w14:val="none"/>
        </w:rPr>
        <w:t>will collate and clarify the precise details of the allegation or suspicion of abuse and</w:t>
      </w:r>
      <w:r w:rsidR="00661927" w:rsidRPr="0013687E">
        <w:rPr>
          <w:rFonts w:ascii="Calibri" w:hAnsi="Calibri" w:cs="Calibri"/>
          <w:kern w:val="0"/>
          <w:sz w:val="24"/>
          <w:szCs w:val="24"/>
          <w14:ligatures w14:val="none"/>
        </w:rPr>
        <w:t>,</w:t>
      </w:r>
      <w:r w:rsidR="001C04C3" w:rsidRPr="0013687E">
        <w:rPr>
          <w:rFonts w:ascii="Calibri" w:hAnsi="Calibri" w:cs="Calibri"/>
          <w:kern w:val="0"/>
          <w:sz w:val="24"/>
          <w:szCs w:val="24"/>
          <w14:ligatures w14:val="none"/>
        </w:rPr>
        <w:t xml:space="preserve"> where abuse is suspected</w:t>
      </w:r>
      <w:r w:rsidR="00661927" w:rsidRPr="0013687E">
        <w:rPr>
          <w:rFonts w:ascii="Calibri" w:hAnsi="Calibri" w:cs="Calibri"/>
          <w:kern w:val="0"/>
          <w:sz w:val="24"/>
          <w:szCs w:val="24"/>
          <w14:ligatures w14:val="none"/>
        </w:rPr>
        <w:t>,</w:t>
      </w:r>
      <w:r w:rsidR="001C04C3" w:rsidRPr="0013687E">
        <w:rPr>
          <w:rFonts w:ascii="Calibri" w:hAnsi="Calibri" w:cs="Calibri"/>
          <w:kern w:val="0"/>
          <w:sz w:val="24"/>
          <w:szCs w:val="24"/>
          <w14:ligatures w14:val="none"/>
        </w:rPr>
        <w:t xml:space="preserve"> will pass this information onto the statutory authoritie</w:t>
      </w:r>
      <w:r w:rsidR="001277B4" w:rsidRPr="0013687E">
        <w:rPr>
          <w:rFonts w:ascii="Calibri" w:hAnsi="Calibri" w:cs="Calibri"/>
          <w:kern w:val="0"/>
          <w:sz w:val="24"/>
          <w:szCs w:val="24"/>
          <w14:ligatures w14:val="none"/>
        </w:rPr>
        <w:t>s</w:t>
      </w:r>
      <w:r w:rsidR="001C04C3" w:rsidRPr="0013687E">
        <w:rPr>
          <w:rFonts w:ascii="Calibri" w:hAnsi="Calibri" w:cs="Calibri"/>
          <w:kern w:val="0"/>
          <w:sz w:val="24"/>
          <w:szCs w:val="24"/>
          <w14:ligatures w14:val="none"/>
        </w:rPr>
        <w:t>.</w:t>
      </w:r>
      <w:r w:rsidR="00CE10D6" w:rsidRPr="0013687E">
        <w:rPr>
          <w:rFonts w:ascii="Calibri" w:hAnsi="Calibri" w:cs="Calibri"/>
          <w:kern w:val="0"/>
          <w:sz w:val="24"/>
          <w:szCs w:val="24"/>
          <w14:ligatures w14:val="none"/>
        </w:rPr>
        <w:t xml:space="preserve"> They will inform the GPUK Safeguarding Trustee of their actions.</w:t>
      </w:r>
    </w:p>
    <w:p w14:paraId="6AD0B5E1" w14:textId="77777777" w:rsidR="001C04C3" w:rsidRPr="0013687E" w:rsidRDefault="001C04C3" w:rsidP="001C04C3">
      <w:pPr>
        <w:spacing w:after="0" w:line="240" w:lineRule="auto"/>
        <w:rPr>
          <w:rFonts w:ascii="Calibri" w:hAnsi="Calibri" w:cs="Calibri"/>
          <w:kern w:val="0"/>
          <w:sz w:val="24"/>
          <w:szCs w:val="24"/>
          <w14:ligatures w14:val="none"/>
        </w:rPr>
      </w:pPr>
    </w:p>
    <w:p w14:paraId="63DE69E1" w14:textId="34D22023" w:rsidR="001C04C3" w:rsidRPr="0013687E" w:rsidRDefault="000455B8" w:rsidP="001C04C3">
      <w:pPr>
        <w:spacing w:after="0" w:line="240" w:lineRule="auto"/>
        <w:rPr>
          <w:rFonts w:ascii="Calibri" w:hAnsi="Calibri" w:cs="Calibri"/>
          <w:b/>
          <w:bCs/>
          <w:kern w:val="0"/>
          <w:sz w:val="24"/>
          <w:szCs w:val="24"/>
          <w14:ligatures w14:val="none"/>
        </w:rPr>
      </w:pPr>
      <w:r w:rsidRPr="0013687E">
        <w:rPr>
          <w:rFonts w:ascii="Calibri" w:hAnsi="Calibri" w:cs="Calibri"/>
          <w:kern w:val="0"/>
          <w:sz w:val="24"/>
          <w:szCs w:val="24"/>
          <w14:ligatures w14:val="none"/>
        </w:rPr>
        <w:t xml:space="preserve">6.2 </w:t>
      </w:r>
      <w:r w:rsidR="001C04C3" w:rsidRPr="0013687E">
        <w:rPr>
          <w:rFonts w:ascii="Calibri" w:hAnsi="Calibri" w:cs="Calibri"/>
          <w:kern w:val="0"/>
          <w:sz w:val="24"/>
          <w:szCs w:val="24"/>
          <w14:ligatures w14:val="none"/>
        </w:rPr>
        <w:t xml:space="preserve">Where the concern is about a child, the </w:t>
      </w:r>
      <w:r w:rsidR="00D25E65" w:rsidRPr="0013687E">
        <w:rPr>
          <w:rFonts w:ascii="Calibri" w:hAnsi="Calibri" w:cs="Calibri"/>
          <w:b/>
          <w:bCs/>
          <w:kern w:val="0"/>
          <w:sz w:val="24"/>
          <w:szCs w:val="24"/>
          <w14:ligatures w14:val="none"/>
        </w:rPr>
        <w:t>GPUK Safeguar</w:t>
      </w:r>
      <w:r w:rsidR="00786FB2" w:rsidRPr="0013687E">
        <w:rPr>
          <w:rFonts w:ascii="Calibri" w:hAnsi="Calibri" w:cs="Calibri"/>
          <w:b/>
          <w:bCs/>
          <w:kern w:val="0"/>
          <w:sz w:val="24"/>
          <w:szCs w:val="24"/>
          <w14:ligatures w14:val="none"/>
        </w:rPr>
        <w:t>di</w:t>
      </w:r>
      <w:r w:rsidR="00D25E65" w:rsidRPr="0013687E">
        <w:rPr>
          <w:rFonts w:ascii="Calibri" w:hAnsi="Calibri" w:cs="Calibri"/>
          <w:b/>
          <w:bCs/>
          <w:kern w:val="0"/>
          <w:sz w:val="24"/>
          <w:szCs w:val="24"/>
          <w14:ligatures w14:val="none"/>
        </w:rPr>
        <w:t>ng Advisor</w:t>
      </w:r>
      <w:r w:rsidR="001C04C3" w:rsidRPr="0013687E">
        <w:rPr>
          <w:rFonts w:ascii="Calibri" w:hAnsi="Calibri" w:cs="Calibri"/>
          <w:b/>
          <w:bCs/>
          <w:kern w:val="0"/>
          <w:sz w:val="24"/>
          <w:szCs w:val="24"/>
          <w14:ligatures w14:val="none"/>
        </w:rPr>
        <w:t xml:space="preserve"> </w:t>
      </w:r>
      <w:r w:rsidR="005637D2" w:rsidRPr="0013687E">
        <w:rPr>
          <w:rFonts w:ascii="Calibri" w:hAnsi="Calibri" w:cs="Calibri"/>
          <w:kern w:val="0"/>
          <w:sz w:val="24"/>
          <w:szCs w:val="24"/>
          <w14:ligatures w14:val="none"/>
        </w:rPr>
        <w:t>will</w:t>
      </w:r>
      <w:r w:rsidR="001C04C3" w:rsidRPr="0013687E">
        <w:rPr>
          <w:rFonts w:ascii="Calibri" w:hAnsi="Calibri" w:cs="Calibri"/>
          <w:kern w:val="0"/>
          <w:sz w:val="24"/>
          <w:szCs w:val="24"/>
          <w14:ligatures w14:val="none"/>
        </w:rPr>
        <w:t xml:space="preserve"> contact the Children’s Social Services team in the area that Godly Play UK is operating when concerns are raised.</w:t>
      </w:r>
    </w:p>
    <w:p w14:paraId="7D874E8B" w14:textId="77777777" w:rsidR="001C04C3" w:rsidRPr="0013687E" w:rsidRDefault="001C04C3" w:rsidP="001C04C3">
      <w:pPr>
        <w:spacing w:after="0" w:line="240" w:lineRule="auto"/>
        <w:rPr>
          <w:rFonts w:ascii="Calibri" w:hAnsi="Calibri" w:cs="Calibri"/>
          <w:kern w:val="0"/>
          <w:sz w:val="24"/>
          <w:szCs w:val="24"/>
          <w14:ligatures w14:val="none"/>
        </w:rPr>
      </w:pPr>
    </w:p>
    <w:p w14:paraId="4ADD32F1" w14:textId="4F300B6C" w:rsidR="001C04C3" w:rsidRPr="0013687E" w:rsidRDefault="000455B8" w:rsidP="001C04C3">
      <w:pPr>
        <w:spacing w:after="0" w:line="240" w:lineRule="auto"/>
        <w:rPr>
          <w:rFonts w:ascii="Calibri" w:hAnsi="Calibri" w:cs="Calibri"/>
          <w:kern w:val="0"/>
          <w:sz w:val="24"/>
          <w:szCs w:val="24"/>
          <w14:ligatures w14:val="none"/>
        </w:rPr>
      </w:pPr>
      <w:r w:rsidRPr="0013687E">
        <w:rPr>
          <w:rFonts w:ascii="Calibri" w:hAnsi="Calibri" w:cs="Calibri"/>
          <w:kern w:val="0"/>
          <w:sz w:val="24"/>
          <w:szCs w:val="24"/>
          <w14:ligatures w14:val="none"/>
        </w:rPr>
        <w:t xml:space="preserve">6.3 </w:t>
      </w:r>
      <w:r w:rsidR="001C04C3" w:rsidRPr="0013687E">
        <w:rPr>
          <w:rFonts w:ascii="Calibri" w:hAnsi="Calibri" w:cs="Calibri"/>
          <w:kern w:val="0"/>
          <w:sz w:val="24"/>
          <w:szCs w:val="24"/>
          <w14:ligatures w14:val="none"/>
        </w:rPr>
        <w:t xml:space="preserve">Where the concern is about an adult in need of protection, the </w:t>
      </w:r>
      <w:r w:rsidR="001C04C3" w:rsidRPr="0013687E">
        <w:rPr>
          <w:rFonts w:ascii="Calibri" w:hAnsi="Calibri" w:cs="Calibri"/>
          <w:b/>
          <w:bCs/>
          <w:kern w:val="0"/>
          <w:sz w:val="24"/>
          <w:szCs w:val="24"/>
          <w14:ligatures w14:val="none"/>
        </w:rPr>
        <w:t xml:space="preserve">Safeguarding </w:t>
      </w:r>
      <w:r w:rsidR="00974E89" w:rsidRPr="0013687E">
        <w:rPr>
          <w:rFonts w:ascii="Calibri" w:hAnsi="Calibri" w:cs="Calibri"/>
          <w:b/>
          <w:bCs/>
          <w:kern w:val="0"/>
          <w:sz w:val="24"/>
          <w:szCs w:val="24"/>
          <w14:ligatures w14:val="none"/>
        </w:rPr>
        <w:t>Advisor</w:t>
      </w:r>
      <w:r w:rsidR="001C04C3" w:rsidRPr="0013687E">
        <w:rPr>
          <w:rFonts w:ascii="Calibri" w:hAnsi="Calibri" w:cs="Calibri"/>
          <w:b/>
          <w:bCs/>
          <w:kern w:val="0"/>
          <w:sz w:val="24"/>
          <w:szCs w:val="24"/>
          <w14:ligatures w14:val="none"/>
        </w:rPr>
        <w:t xml:space="preserve"> </w:t>
      </w:r>
      <w:r w:rsidR="00E123C3" w:rsidRPr="0013687E">
        <w:rPr>
          <w:rFonts w:ascii="Calibri" w:hAnsi="Calibri" w:cs="Calibri"/>
          <w:kern w:val="0"/>
          <w:sz w:val="24"/>
          <w:szCs w:val="24"/>
          <w14:ligatures w14:val="none"/>
        </w:rPr>
        <w:t>will</w:t>
      </w:r>
      <w:r w:rsidR="001C04C3" w:rsidRPr="0013687E">
        <w:rPr>
          <w:rFonts w:ascii="Calibri" w:hAnsi="Calibri" w:cs="Calibri"/>
          <w:kern w:val="0"/>
          <w:sz w:val="24"/>
          <w:szCs w:val="24"/>
          <w14:ligatures w14:val="none"/>
        </w:rPr>
        <w:t xml:space="preserve"> contact Adult Social Services</w:t>
      </w:r>
      <w:r w:rsidR="001277B4" w:rsidRPr="0013687E">
        <w:rPr>
          <w:rFonts w:ascii="Calibri" w:hAnsi="Calibri" w:cs="Calibri"/>
          <w:kern w:val="0"/>
          <w:sz w:val="24"/>
          <w:szCs w:val="24"/>
          <w14:ligatures w14:val="none"/>
        </w:rPr>
        <w:t xml:space="preserve"> team in the area that Godly Play UK is operating when concerns are raised.</w:t>
      </w:r>
    </w:p>
    <w:p w14:paraId="32B387CC" w14:textId="77777777" w:rsidR="001C04C3" w:rsidRPr="0013687E" w:rsidRDefault="001C04C3" w:rsidP="001C04C3">
      <w:pPr>
        <w:spacing w:after="0" w:line="240" w:lineRule="auto"/>
        <w:rPr>
          <w:rFonts w:ascii="Calibri" w:hAnsi="Calibri" w:cs="Calibri"/>
          <w:kern w:val="0"/>
          <w:sz w:val="24"/>
          <w:szCs w:val="24"/>
          <w14:ligatures w14:val="none"/>
        </w:rPr>
      </w:pPr>
    </w:p>
    <w:p w14:paraId="58B05BD3" w14:textId="2DACBE7C" w:rsidR="00947E40" w:rsidRPr="0013687E" w:rsidRDefault="009E0FE5" w:rsidP="00311BBE">
      <w:pPr>
        <w:spacing w:after="0" w:line="240" w:lineRule="auto"/>
        <w:rPr>
          <w:rFonts w:ascii="Calibri" w:hAnsi="Calibri" w:cs="Calibri"/>
          <w:kern w:val="0"/>
          <w:sz w:val="24"/>
          <w:szCs w:val="24"/>
          <w14:ligatures w14:val="none"/>
        </w:rPr>
      </w:pPr>
      <w:r w:rsidRPr="0013687E">
        <w:rPr>
          <w:rFonts w:ascii="Calibri" w:hAnsi="Calibri" w:cs="Calibri"/>
          <w:kern w:val="0"/>
          <w:sz w:val="24"/>
          <w:szCs w:val="24"/>
          <w14:ligatures w14:val="none"/>
        </w:rPr>
        <w:t xml:space="preserve">6.4 </w:t>
      </w:r>
      <w:r w:rsidR="00C05C5B" w:rsidRPr="0013687E">
        <w:rPr>
          <w:rFonts w:ascii="Calibri" w:hAnsi="Calibri" w:cs="Calibri"/>
          <w:kern w:val="0"/>
          <w:sz w:val="24"/>
          <w:szCs w:val="24"/>
          <w14:ligatures w14:val="none"/>
        </w:rPr>
        <w:t>If anyone is</w:t>
      </w:r>
      <w:r w:rsidR="001C04C3" w:rsidRPr="0013687E">
        <w:rPr>
          <w:rFonts w:ascii="Calibri" w:hAnsi="Calibri" w:cs="Calibri"/>
          <w:kern w:val="0"/>
          <w:sz w:val="24"/>
          <w:szCs w:val="24"/>
          <w14:ligatures w14:val="none"/>
        </w:rPr>
        <w:t xml:space="preserve"> concerned that a crime may have been committed, or </w:t>
      </w:r>
      <w:r w:rsidR="001277B4" w:rsidRPr="0013687E">
        <w:rPr>
          <w:rFonts w:ascii="Calibri" w:hAnsi="Calibri" w:cs="Calibri"/>
          <w:kern w:val="0"/>
          <w:sz w:val="24"/>
          <w:szCs w:val="24"/>
          <w14:ligatures w14:val="none"/>
        </w:rPr>
        <w:t>are</w:t>
      </w:r>
      <w:r w:rsidR="001C04C3" w:rsidRPr="0013687E">
        <w:rPr>
          <w:rFonts w:ascii="Calibri" w:hAnsi="Calibri" w:cs="Calibri"/>
          <w:kern w:val="0"/>
          <w:sz w:val="24"/>
          <w:szCs w:val="24"/>
          <w14:ligatures w14:val="none"/>
        </w:rPr>
        <w:t xml:space="preserve"> concerned about the immediate danger </w:t>
      </w:r>
      <w:r w:rsidR="001277B4" w:rsidRPr="0013687E">
        <w:rPr>
          <w:rFonts w:ascii="Calibri" w:hAnsi="Calibri" w:cs="Calibri"/>
          <w:kern w:val="0"/>
          <w:sz w:val="24"/>
          <w:szCs w:val="24"/>
          <w14:ligatures w14:val="none"/>
        </w:rPr>
        <w:t>to</w:t>
      </w:r>
      <w:r w:rsidR="001C04C3" w:rsidRPr="0013687E">
        <w:rPr>
          <w:rFonts w:ascii="Calibri" w:hAnsi="Calibri" w:cs="Calibri"/>
          <w:kern w:val="0"/>
          <w:sz w:val="24"/>
          <w:szCs w:val="24"/>
          <w14:ligatures w14:val="none"/>
        </w:rPr>
        <w:t xml:space="preserve"> a child or an adult then the</w:t>
      </w:r>
      <w:r w:rsidR="00C05C5B" w:rsidRPr="0013687E">
        <w:rPr>
          <w:rFonts w:ascii="Calibri" w:hAnsi="Calibri" w:cs="Calibri"/>
          <w:kern w:val="0"/>
          <w:sz w:val="24"/>
          <w:szCs w:val="24"/>
          <w14:ligatures w14:val="none"/>
        </w:rPr>
        <w:t>y</w:t>
      </w:r>
      <w:r w:rsidR="001C04C3" w:rsidRPr="0013687E">
        <w:rPr>
          <w:rFonts w:ascii="Calibri" w:hAnsi="Calibri" w:cs="Calibri"/>
          <w:kern w:val="0"/>
          <w:sz w:val="24"/>
          <w:szCs w:val="24"/>
          <w14:ligatures w14:val="none"/>
        </w:rPr>
        <w:t xml:space="preserve"> should contact the Police</w:t>
      </w:r>
      <w:r w:rsidR="001277B4" w:rsidRPr="0013687E">
        <w:rPr>
          <w:rFonts w:ascii="Calibri" w:hAnsi="Calibri" w:cs="Calibri"/>
          <w:kern w:val="0"/>
          <w:sz w:val="24"/>
          <w:szCs w:val="24"/>
          <w14:ligatures w14:val="none"/>
        </w:rPr>
        <w:t xml:space="preserve">, </w:t>
      </w:r>
      <w:r w:rsidR="001C04C3" w:rsidRPr="0013687E">
        <w:rPr>
          <w:rFonts w:ascii="Calibri" w:hAnsi="Calibri" w:cs="Calibri"/>
          <w:kern w:val="0"/>
          <w:sz w:val="24"/>
          <w:szCs w:val="24"/>
          <w14:ligatures w14:val="none"/>
        </w:rPr>
        <w:t>dialling 999, or through contacting the Police Child Protection Team.</w:t>
      </w:r>
    </w:p>
    <w:p w14:paraId="026CA40B" w14:textId="77777777" w:rsidR="00EA2289" w:rsidRPr="0013687E" w:rsidRDefault="00EA2289" w:rsidP="00311BBE">
      <w:pPr>
        <w:spacing w:after="0" w:line="240" w:lineRule="auto"/>
        <w:rPr>
          <w:rFonts w:ascii="Calibri" w:hAnsi="Calibri" w:cs="Calibri"/>
          <w:kern w:val="0"/>
          <w:sz w:val="24"/>
          <w:szCs w:val="24"/>
          <w14:ligatures w14:val="none"/>
        </w:rPr>
      </w:pPr>
    </w:p>
    <w:p w14:paraId="0A88990D" w14:textId="590259D5" w:rsidR="00E002F0" w:rsidRPr="0013687E" w:rsidRDefault="008A4E5A" w:rsidP="00445A95">
      <w:pPr>
        <w:pStyle w:val="ListParagraph"/>
        <w:numPr>
          <w:ilvl w:val="0"/>
          <w:numId w:val="48"/>
        </w:numPr>
        <w:rPr>
          <w:rFonts w:ascii="Calibri" w:hAnsi="Calibri" w:cs="Calibri"/>
          <w:b/>
          <w:bCs/>
          <w:color w:val="4472C4" w:themeColor="accent1"/>
          <w:sz w:val="32"/>
          <w:szCs w:val="32"/>
        </w:rPr>
      </w:pPr>
      <w:r w:rsidRPr="0013687E">
        <w:rPr>
          <w:rFonts w:ascii="Calibri" w:hAnsi="Calibri" w:cs="Calibri"/>
          <w:b/>
          <w:bCs/>
          <w:color w:val="4472C4" w:themeColor="accent1"/>
          <w:sz w:val="32"/>
          <w:szCs w:val="32"/>
        </w:rPr>
        <w:t>Safer Recruitment</w:t>
      </w:r>
    </w:p>
    <w:p w14:paraId="1A4288AA" w14:textId="342FD4E9" w:rsidR="00E54236" w:rsidRPr="0013687E" w:rsidRDefault="006526AE" w:rsidP="00FB4D09">
      <w:pPr>
        <w:rPr>
          <w:rFonts w:ascii="Calibri" w:hAnsi="Calibri" w:cs="Calibri"/>
          <w:b/>
          <w:bCs/>
          <w:sz w:val="32"/>
          <w:szCs w:val="32"/>
        </w:rPr>
      </w:pPr>
      <w:r w:rsidRPr="0013687E">
        <w:rPr>
          <w:rFonts w:ascii="Calibri" w:hAnsi="Calibri" w:cs="Calibri"/>
          <w:sz w:val="24"/>
          <w:szCs w:val="24"/>
        </w:rPr>
        <w:t xml:space="preserve">7.1 </w:t>
      </w:r>
      <w:r w:rsidR="00E002F0" w:rsidRPr="0013687E">
        <w:rPr>
          <w:rFonts w:ascii="Calibri" w:hAnsi="Calibri" w:cs="Calibri"/>
          <w:sz w:val="24"/>
          <w:szCs w:val="24"/>
        </w:rPr>
        <w:t xml:space="preserve">Safer recruitment </w:t>
      </w:r>
      <w:r w:rsidR="009A5F88" w:rsidRPr="0013687E">
        <w:rPr>
          <w:rFonts w:ascii="Calibri" w:hAnsi="Calibri" w:cs="Calibri"/>
          <w:sz w:val="24"/>
          <w:szCs w:val="24"/>
        </w:rPr>
        <w:t xml:space="preserve">is the process that we use when recruiting </w:t>
      </w:r>
      <w:r w:rsidR="00DF338F" w:rsidRPr="0013687E">
        <w:rPr>
          <w:rFonts w:ascii="Calibri" w:hAnsi="Calibri" w:cs="Calibri"/>
          <w:sz w:val="24"/>
          <w:szCs w:val="24"/>
        </w:rPr>
        <w:t>and appointing</w:t>
      </w:r>
      <w:r w:rsidR="00FE5307" w:rsidRPr="0013687E">
        <w:rPr>
          <w:rFonts w:ascii="Calibri" w:hAnsi="Calibri" w:cs="Calibri"/>
          <w:sz w:val="24"/>
          <w:szCs w:val="24"/>
        </w:rPr>
        <w:t xml:space="preserve"> trainers, volunteers, staff, contractors or anyone working for or on behalf of GPUK. </w:t>
      </w:r>
      <w:r w:rsidR="00E002F0" w:rsidRPr="0013687E">
        <w:rPr>
          <w:rFonts w:ascii="Calibri" w:hAnsi="Calibri" w:cs="Calibri"/>
          <w:sz w:val="24"/>
          <w:szCs w:val="24"/>
        </w:rPr>
        <w:t>The process in</w:t>
      </w:r>
      <w:r w:rsidR="00C15C67" w:rsidRPr="0013687E">
        <w:rPr>
          <w:rFonts w:ascii="Calibri" w:hAnsi="Calibri" w:cs="Calibri"/>
          <w:sz w:val="24"/>
          <w:szCs w:val="24"/>
        </w:rPr>
        <w:t>cludes the 5 steps that are detailed in the following table.</w:t>
      </w:r>
      <w:r w:rsidR="00E002F0" w:rsidRPr="0013687E">
        <w:rPr>
          <w:rFonts w:ascii="Calibri" w:hAnsi="Calibri" w:cs="Calibri"/>
          <w:sz w:val="24"/>
          <w:szCs w:val="24"/>
        </w:rPr>
        <w:t xml:space="preserve"> The goal is to create a safe environment </w:t>
      </w:r>
      <w:r w:rsidR="00D869F2" w:rsidRPr="0013687E">
        <w:rPr>
          <w:rFonts w:ascii="Calibri" w:hAnsi="Calibri" w:cs="Calibri"/>
          <w:sz w:val="24"/>
          <w:szCs w:val="24"/>
        </w:rPr>
        <w:t>within GPUK which prevents anyone who is a</w:t>
      </w:r>
      <w:r w:rsidRPr="0013687E">
        <w:rPr>
          <w:rFonts w:ascii="Calibri" w:hAnsi="Calibri" w:cs="Calibri"/>
          <w:sz w:val="24"/>
          <w:szCs w:val="24"/>
        </w:rPr>
        <w:t xml:space="preserve"> risk to Children or Adults at Risk of Abuse having access to those groups.</w:t>
      </w:r>
    </w:p>
    <w:p w14:paraId="6CD6CC47" w14:textId="01B0B0B9" w:rsidR="00E54236" w:rsidRPr="0013687E" w:rsidRDefault="00354FD7" w:rsidP="00354FD7">
      <w:pPr>
        <w:rPr>
          <w:rFonts w:ascii="Calibri" w:hAnsi="Calibri" w:cs="Calibri"/>
          <w:sz w:val="24"/>
          <w:szCs w:val="24"/>
        </w:rPr>
      </w:pPr>
      <w:r w:rsidRPr="0013687E">
        <w:rPr>
          <w:rFonts w:ascii="Calibri" w:hAnsi="Calibri" w:cs="Calibri"/>
          <w:sz w:val="24"/>
          <w:szCs w:val="24"/>
        </w:rPr>
        <w:t>7.2 The Five Steps of Safer Recruitment at GPUK</w:t>
      </w:r>
    </w:p>
    <w:tbl>
      <w:tblPr>
        <w:tblStyle w:val="TableGrid"/>
        <w:tblW w:w="0" w:type="auto"/>
        <w:tblLook w:val="04A0" w:firstRow="1" w:lastRow="0" w:firstColumn="1" w:lastColumn="0" w:noHBand="0" w:noVBand="1"/>
      </w:tblPr>
      <w:tblGrid>
        <w:gridCol w:w="4508"/>
        <w:gridCol w:w="4508"/>
      </w:tblGrid>
      <w:tr w:rsidR="00982974" w:rsidRPr="0013687E" w14:paraId="21429001" w14:textId="77777777" w:rsidTr="00982974">
        <w:tc>
          <w:tcPr>
            <w:tcW w:w="4508" w:type="dxa"/>
          </w:tcPr>
          <w:p w14:paraId="6566AA5A" w14:textId="0A30D01D" w:rsidR="00982974" w:rsidRPr="0013687E" w:rsidRDefault="000B7C0D" w:rsidP="008A4E5A">
            <w:pPr>
              <w:rPr>
                <w:rFonts w:ascii="Calibri" w:hAnsi="Calibri" w:cs="Calibri"/>
                <w:b/>
                <w:bCs/>
                <w:sz w:val="32"/>
                <w:szCs w:val="32"/>
              </w:rPr>
            </w:pPr>
            <w:r w:rsidRPr="0013687E">
              <w:rPr>
                <w:rFonts w:ascii="Calibri" w:hAnsi="Calibri" w:cs="Calibri"/>
                <w:b/>
                <w:bCs/>
                <w:sz w:val="32"/>
                <w:szCs w:val="32"/>
              </w:rPr>
              <w:t>Stage</w:t>
            </w:r>
          </w:p>
        </w:tc>
        <w:tc>
          <w:tcPr>
            <w:tcW w:w="4508" w:type="dxa"/>
          </w:tcPr>
          <w:p w14:paraId="2EA23E73" w14:textId="1B167FBD" w:rsidR="00982974" w:rsidRPr="0013687E" w:rsidRDefault="000B7C0D" w:rsidP="008A4E5A">
            <w:pPr>
              <w:rPr>
                <w:rFonts w:ascii="Calibri" w:hAnsi="Calibri" w:cs="Calibri"/>
                <w:b/>
                <w:bCs/>
                <w:sz w:val="32"/>
                <w:szCs w:val="32"/>
              </w:rPr>
            </w:pPr>
            <w:r w:rsidRPr="0013687E">
              <w:rPr>
                <w:rFonts w:ascii="Calibri" w:hAnsi="Calibri" w:cs="Calibri"/>
                <w:b/>
                <w:bCs/>
                <w:sz w:val="32"/>
                <w:szCs w:val="32"/>
              </w:rPr>
              <w:t>Activity</w:t>
            </w:r>
          </w:p>
        </w:tc>
      </w:tr>
      <w:tr w:rsidR="00982974" w:rsidRPr="0013687E" w14:paraId="32132642" w14:textId="77777777" w:rsidTr="00982974">
        <w:tc>
          <w:tcPr>
            <w:tcW w:w="4508" w:type="dxa"/>
          </w:tcPr>
          <w:p w14:paraId="119B421E" w14:textId="29E752A8" w:rsidR="00982974" w:rsidRPr="0013687E" w:rsidRDefault="00435F63" w:rsidP="008A4E5A">
            <w:pPr>
              <w:rPr>
                <w:rFonts w:ascii="Calibri" w:hAnsi="Calibri" w:cs="Calibri"/>
                <w:b/>
                <w:bCs/>
                <w:sz w:val="28"/>
                <w:szCs w:val="28"/>
              </w:rPr>
            </w:pPr>
            <w:r w:rsidRPr="0013687E">
              <w:rPr>
                <w:rFonts w:ascii="Calibri" w:hAnsi="Calibri" w:cs="Calibri"/>
                <w:b/>
                <w:bCs/>
                <w:sz w:val="28"/>
                <w:szCs w:val="28"/>
              </w:rPr>
              <w:t>Preparation</w:t>
            </w:r>
          </w:p>
        </w:tc>
        <w:tc>
          <w:tcPr>
            <w:tcW w:w="4508" w:type="dxa"/>
          </w:tcPr>
          <w:p w14:paraId="68BE798B" w14:textId="77777777" w:rsidR="00D16BDE" w:rsidRPr="0013687E" w:rsidRDefault="000F6490" w:rsidP="008A4E5A">
            <w:pPr>
              <w:rPr>
                <w:rFonts w:ascii="Calibri" w:hAnsi="Calibri" w:cs="Calibri"/>
              </w:rPr>
            </w:pPr>
            <w:r w:rsidRPr="0013687E">
              <w:rPr>
                <w:rFonts w:ascii="Calibri" w:hAnsi="Calibri" w:cs="Calibri"/>
              </w:rPr>
              <w:t>Provide a role description</w:t>
            </w:r>
          </w:p>
          <w:p w14:paraId="65984369" w14:textId="6E49B012" w:rsidR="000F6490" w:rsidRPr="0013687E" w:rsidRDefault="000F6490" w:rsidP="008A4E5A">
            <w:pPr>
              <w:rPr>
                <w:rFonts w:ascii="Calibri" w:hAnsi="Calibri" w:cs="Calibri"/>
              </w:rPr>
            </w:pPr>
            <w:r w:rsidRPr="0013687E">
              <w:rPr>
                <w:rFonts w:ascii="Calibri" w:hAnsi="Calibri" w:cs="Calibri"/>
              </w:rPr>
              <w:t xml:space="preserve">Specify what level of disclosure and barring check will be required </w:t>
            </w:r>
          </w:p>
          <w:p w14:paraId="0C4444E1" w14:textId="11289AD0" w:rsidR="00982974" w:rsidRPr="0013687E" w:rsidRDefault="000F6490" w:rsidP="008A4E5A">
            <w:pPr>
              <w:rPr>
                <w:rFonts w:ascii="Calibri" w:hAnsi="Calibri" w:cs="Calibri"/>
                <w:b/>
                <w:bCs/>
                <w:sz w:val="32"/>
                <w:szCs w:val="32"/>
              </w:rPr>
            </w:pPr>
            <w:r w:rsidRPr="0013687E">
              <w:rPr>
                <w:rFonts w:ascii="Calibri" w:hAnsi="Calibri" w:cs="Calibri"/>
              </w:rPr>
              <w:t>Decide where and how to advertise the role</w:t>
            </w:r>
          </w:p>
        </w:tc>
      </w:tr>
      <w:tr w:rsidR="00982974" w:rsidRPr="0013687E" w14:paraId="454A42BC" w14:textId="77777777" w:rsidTr="00982974">
        <w:tc>
          <w:tcPr>
            <w:tcW w:w="4508" w:type="dxa"/>
          </w:tcPr>
          <w:p w14:paraId="23AF867F" w14:textId="5F74DFF9" w:rsidR="00982974" w:rsidRPr="0013687E" w:rsidRDefault="00435F63" w:rsidP="008A4E5A">
            <w:pPr>
              <w:rPr>
                <w:rFonts w:ascii="Calibri" w:hAnsi="Calibri" w:cs="Calibri"/>
                <w:b/>
                <w:bCs/>
                <w:sz w:val="28"/>
                <w:szCs w:val="28"/>
              </w:rPr>
            </w:pPr>
            <w:r w:rsidRPr="0013687E">
              <w:rPr>
                <w:rFonts w:ascii="Calibri" w:hAnsi="Calibri" w:cs="Calibri"/>
                <w:b/>
                <w:bCs/>
                <w:sz w:val="28"/>
                <w:szCs w:val="28"/>
              </w:rPr>
              <w:t xml:space="preserve">Application Process </w:t>
            </w:r>
          </w:p>
        </w:tc>
        <w:tc>
          <w:tcPr>
            <w:tcW w:w="4508" w:type="dxa"/>
          </w:tcPr>
          <w:p w14:paraId="1528069F" w14:textId="57B946A3" w:rsidR="003A4E3E" w:rsidRPr="0013687E" w:rsidRDefault="003A4E3E" w:rsidP="008A4E5A">
            <w:pPr>
              <w:rPr>
                <w:rFonts w:ascii="Calibri" w:hAnsi="Calibri" w:cs="Calibri"/>
              </w:rPr>
            </w:pPr>
            <w:r w:rsidRPr="0013687E">
              <w:rPr>
                <w:rFonts w:ascii="Calibri" w:hAnsi="Calibri" w:cs="Calibri"/>
              </w:rPr>
              <w:t>Application form</w:t>
            </w:r>
          </w:p>
          <w:p w14:paraId="1FC78BC8" w14:textId="68CAF276" w:rsidR="00982974" w:rsidRPr="0013687E" w:rsidRDefault="003A4E3E" w:rsidP="008A4E5A">
            <w:pPr>
              <w:rPr>
                <w:rFonts w:ascii="Calibri" w:hAnsi="Calibri" w:cs="Calibri"/>
                <w:b/>
                <w:bCs/>
                <w:sz w:val="32"/>
                <w:szCs w:val="32"/>
              </w:rPr>
            </w:pPr>
            <w:r w:rsidRPr="0013687E">
              <w:rPr>
                <w:rFonts w:ascii="Calibri" w:hAnsi="Calibri" w:cs="Calibri"/>
              </w:rPr>
              <w:t>For certain roles, a self-declaration form will be needed</w:t>
            </w:r>
          </w:p>
        </w:tc>
      </w:tr>
      <w:tr w:rsidR="00982974" w:rsidRPr="0013687E" w14:paraId="563F5322" w14:textId="77777777" w:rsidTr="00982974">
        <w:tc>
          <w:tcPr>
            <w:tcW w:w="4508" w:type="dxa"/>
          </w:tcPr>
          <w:p w14:paraId="4CEF0049" w14:textId="32F7B10B" w:rsidR="00982974" w:rsidRPr="0013687E" w:rsidRDefault="00D4229D" w:rsidP="008A4E5A">
            <w:pPr>
              <w:rPr>
                <w:rFonts w:ascii="Calibri" w:hAnsi="Calibri" w:cs="Calibri"/>
                <w:b/>
                <w:bCs/>
                <w:sz w:val="28"/>
                <w:szCs w:val="28"/>
              </w:rPr>
            </w:pPr>
            <w:r w:rsidRPr="0013687E">
              <w:rPr>
                <w:rFonts w:ascii="Calibri" w:hAnsi="Calibri" w:cs="Calibri"/>
                <w:b/>
                <w:bCs/>
                <w:sz w:val="28"/>
                <w:szCs w:val="28"/>
              </w:rPr>
              <w:t>Interview or Discussion</w:t>
            </w:r>
          </w:p>
        </w:tc>
        <w:tc>
          <w:tcPr>
            <w:tcW w:w="4508" w:type="dxa"/>
          </w:tcPr>
          <w:p w14:paraId="07EAD022" w14:textId="2ACA85B5" w:rsidR="00982974" w:rsidRPr="0013687E" w:rsidRDefault="00497104" w:rsidP="008A4E5A">
            <w:pPr>
              <w:rPr>
                <w:rFonts w:ascii="Calibri" w:hAnsi="Calibri" w:cs="Calibri"/>
                <w:b/>
                <w:bCs/>
                <w:sz w:val="32"/>
                <w:szCs w:val="32"/>
              </w:rPr>
            </w:pPr>
            <w:r w:rsidRPr="0013687E">
              <w:rPr>
                <w:rFonts w:ascii="Calibri" w:hAnsi="Calibri" w:cs="Calibri"/>
              </w:rPr>
              <w:t xml:space="preserve">Safeguarding issues taken into consideration </w:t>
            </w:r>
            <w:proofErr w:type="spellStart"/>
            <w:r w:rsidRPr="0013687E">
              <w:rPr>
                <w:rFonts w:ascii="Calibri" w:hAnsi="Calibri" w:cs="Calibri"/>
              </w:rPr>
              <w:t>eg</w:t>
            </w:r>
            <w:proofErr w:type="spellEnd"/>
            <w:r w:rsidRPr="0013687E">
              <w:rPr>
                <w:rFonts w:ascii="Calibri" w:hAnsi="Calibri" w:cs="Calibri"/>
              </w:rPr>
              <w:t xml:space="preserve"> reasons for taking on role, relevant experience, any problems in previous roles.</w:t>
            </w:r>
          </w:p>
        </w:tc>
      </w:tr>
      <w:tr w:rsidR="00982974" w:rsidRPr="0013687E" w14:paraId="264F4F39" w14:textId="77777777" w:rsidTr="00982974">
        <w:tc>
          <w:tcPr>
            <w:tcW w:w="4508" w:type="dxa"/>
          </w:tcPr>
          <w:p w14:paraId="566534B0" w14:textId="2A7B25DD" w:rsidR="00982974" w:rsidRPr="0013687E" w:rsidRDefault="00D4229D" w:rsidP="008A4E5A">
            <w:pPr>
              <w:rPr>
                <w:rFonts w:ascii="Calibri" w:hAnsi="Calibri" w:cs="Calibri"/>
                <w:b/>
                <w:bCs/>
                <w:sz w:val="28"/>
                <w:szCs w:val="28"/>
              </w:rPr>
            </w:pPr>
            <w:r w:rsidRPr="0013687E">
              <w:rPr>
                <w:rFonts w:ascii="Calibri" w:hAnsi="Calibri" w:cs="Calibri"/>
                <w:b/>
                <w:bCs/>
                <w:sz w:val="28"/>
                <w:szCs w:val="28"/>
              </w:rPr>
              <w:t>References and Checks</w:t>
            </w:r>
          </w:p>
        </w:tc>
        <w:tc>
          <w:tcPr>
            <w:tcW w:w="4508" w:type="dxa"/>
          </w:tcPr>
          <w:p w14:paraId="3C4E07CC" w14:textId="2E6338C9" w:rsidR="00CA15E4" w:rsidRPr="0013687E" w:rsidRDefault="00CA15E4" w:rsidP="008A4E5A">
            <w:pPr>
              <w:rPr>
                <w:rFonts w:ascii="Calibri" w:hAnsi="Calibri" w:cs="Calibri"/>
              </w:rPr>
            </w:pPr>
            <w:r w:rsidRPr="0013687E">
              <w:rPr>
                <w:rFonts w:ascii="Calibri" w:hAnsi="Calibri" w:cs="Calibri"/>
              </w:rPr>
              <w:t>Appropriate level of DBS / Disclosure Scotland check</w:t>
            </w:r>
            <w:r w:rsidR="00FB3748" w:rsidRPr="0013687E">
              <w:rPr>
                <w:rFonts w:ascii="Calibri" w:hAnsi="Calibri" w:cs="Calibri"/>
              </w:rPr>
              <w:t xml:space="preserve"> carried out.</w:t>
            </w:r>
          </w:p>
          <w:p w14:paraId="442E5633" w14:textId="500DCE8A" w:rsidR="00547F01" w:rsidRPr="0013687E" w:rsidRDefault="00547F01" w:rsidP="008A4E5A">
            <w:pPr>
              <w:rPr>
                <w:rFonts w:ascii="Calibri" w:hAnsi="Calibri" w:cs="Calibri"/>
              </w:rPr>
            </w:pPr>
            <w:r w:rsidRPr="0013687E">
              <w:rPr>
                <w:rFonts w:ascii="Calibri" w:hAnsi="Calibri" w:cs="Calibri"/>
              </w:rPr>
              <w:t xml:space="preserve">DBS Checks </w:t>
            </w:r>
            <w:r w:rsidR="003A4C44" w:rsidRPr="0013687E">
              <w:rPr>
                <w:rFonts w:ascii="Calibri" w:hAnsi="Calibri" w:cs="Calibri"/>
              </w:rPr>
              <w:t>carried out by an individual’s Home Churches will be accepted</w:t>
            </w:r>
            <w:r w:rsidR="00DE6453" w:rsidRPr="0013687E">
              <w:rPr>
                <w:rFonts w:ascii="Calibri" w:hAnsi="Calibri" w:cs="Calibri"/>
              </w:rPr>
              <w:t xml:space="preserve">, provided they are for the </w:t>
            </w:r>
            <w:r w:rsidR="003C79FC" w:rsidRPr="0013687E">
              <w:rPr>
                <w:rFonts w:ascii="Calibri" w:hAnsi="Calibri" w:cs="Calibri"/>
              </w:rPr>
              <w:t>correct workforce and level</w:t>
            </w:r>
            <w:r w:rsidR="00D33C53" w:rsidRPr="0013687E">
              <w:rPr>
                <w:rFonts w:ascii="Calibri" w:hAnsi="Calibri" w:cs="Calibri"/>
              </w:rPr>
              <w:t xml:space="preserve"> and dated within 5 years</w:t>
            </w:r>
            <w:r w:rsidR="003C79FC" w:rsidRPr="0013687E">
              <w:rPr>
                <w:rFonts w:ascii="Calibri" w:hAnsi="Calibri" w:cs="Calibri"/>
              </w:rPr>
              <w:t xml:space="preserve">. </w:t>
            </w:r>
          </w:p>
          <w:p w14:paraId="743685C3" w14:textId="0066AA1E" w:rsidR="00CA7EE8" w:rsidRPr="0013687E" w:rsidRDefault="00CA7EE8" w:rsidP="008A4E5A">
            <w:pPr>
              <w:rPr>
                <w:rFonts w:ascii="Calibri" w:hAnsi="Calibri" w:cs="Calibri"/>
              </w:rPr>
            </w:pPr>
            <w:r w:rsidRPr="0013687E">
              <w:rPr>
                <w:rFonts w:ascii="Calibri" w:hAnsi="Calibri" w:cs="Calibri"/>
              </w:rPr>
              <w:t>DBS checks must be renewed at least every 5 years</w:t>
            </w:r>
            <w:r w:rsidR="00E73BE4" w:rsidRPr="0013687E">
              <w:rPr>
                <w:rFonts w:ascii="Calibri" w:hAnsi="Calibri" w:cs="Calibri"/>
              </w:rPr>
              <w:t>.</w:t>
            </w:r>
          </w:p>
          <w:p w14:paraId="03A32F04" w14:textId="157EE3E0" w:rsidR="00982974" w:rsidRPr="0013687E" w:rsidRDefault="00CA15E4" w:rsidP="008A4E5A">
            <w:pPr>
              <w:rPr>
                <w:rFonts w:ascii="Calibri" w:hAnsi="Calibri" w:cs="Calibri"/>
                <w:b/>
                <w:bCs/>
                <w:sz w:val="32"/>
                <w:szCs w:val="32"/>
              </w:rPr>
            </w:pPr>
            <w:r w:rsidRPr="0013687E">
              <w:rPr>
                <w:rFonts w:ascii="Calibri" w:hAnsi="Calibri" w:cs="Calibri"/>
              </w:rPr>
              <w:lastRenderedPageBreak/>
              <w:t>References</w:t>
            </w:r>
            <w:r w:rsidR="00354FD7" w:rsidRPr="0013687E">
              <w:rPr>
                <w:rFonts w:ascii="Calibri" w:hAnsi="Calibri" w:cs="Calibri"/>
              </w:rPr>
              <w:t xml:space="preserve"> taken</w:t>
            </w:r>
            <w:r w:rsidRPr="0013687E">
              <w:rPr>
                <w:rFonts w:ascii="Calibri" w:hAnsi="Calibri" w:cs="Calibri"/>
              </w:rPr>
              <w:t>, ideally at least one from someone who knows of their work with children or adults at risk.</w:t>
            </w:r>
          </w:p>
        </w:tc>
      </w:tr>
      <w:tr w:rsidR="00982974" w:rsidRPr="0013687E" w14:paraId="725C2E07" w14:textId="77777777" w:rsidTr="00982974">
        <w:tc>
          <w:tcPr>
            <w:tcW w:w="4508" w:type="dxa"/>
          </w:tcPr>
          <w:p w14:paraId="4B9EFBF9" w14:textId="7448224B" w:rsidR="00982974" w:rsidRPr="0013687E" w:rsidRDefault="00406512" w:rsidP="008A4E5A">
            <w:pPr>
              <w:rPr>
                <w:rFonts w:ascii="Calibri" w:hAnsi="Calibri" w:cs="Calibri"/>
                <w:b/>
                <w:bCs/>
                <w:sz w:val="28"/>
                <w:szCs w:val="28"/>
              </w:rPr>
            </w:pPr>
            <w:r w:rsidRPr="0013687E">
              <w:rPr>
                <w:rFonts w:ascii="Calibri" w:hAnsi="Calibri" w:cs="Calibri"/>
                <w:b/>
                <w:bCs/>
                <w:sz w:val="28"/>
                <w:szCs w:val="28"/>
              </w:rPr>
              <w:lastRenderedPageBreak/>
              <w:t>T</w:t>
            </w:r>
            <w:r w:rsidR="00A303BC" w:rsidRPr="0013687E">
              <w:rPr>
                <w:rFonts w:ascii="Calibri" w:hAnsi="Calibri" w:cs="Calibri"/>
                <w:b/>
                <w:bCs/>
                <w:sz w:val="28"/>
                <w:szCs w:val="28"/>
              </w:rPr>
              <w:t>raining</w:t>
            </w:r>
            <w:r w:rsidRPr="0013687E">
              <w:rPr>
                <w:rFonts w:ascii="Calibri" w:hAnsi="Calibri" w:cs="Calibri"/>
                <w:b/>
                <w:bCs/>
                <w:sz w:val="28"/>
                <w:szCs w:val="28"/>
              </w:rPr>
              <w:t>, Induction</w:t>
            </w:r>
            <w:r w:rsidR="00A303BC" w:rsidRPr="0013687E">
              <w:rPr>
                <w:rFonts w:ascii="Calibri" w:hAnsi="Calibri" w:cs="Calibri"/>
                <w:b/>
                <w:bCs/>
                <w:sz w:val="28"/>
                <w:szCs w:val="28"/>
              </w:rPr>
              <w:t xml:space="preserve"> and </w:t>
            </w:r>
            <w:r w:rsidRPr="0013687E">
              <w:rPr>
                <w:rFonts w:ascii="Calibri" w:hAnsi="Calibri" w:cs="Calibri"/>
                <w:b/>
                <w:bCs/>
                <w:sz w:val="28"/>
                <w:szCs w:val="28"/>
              </w:rPr>
              <w:t>S</w:t>
            </w:r>
            <w:r w:rsidR="00A303BC" w:rsidRPr="0013687E">
              <w:rPr>
                <w:rFonts w:ascii="Calibri" w:hAnsi="Calibri" w:cs="Calibri"/>
                <w:b/>
                <w:bCs/>
                <w:sz w:val="28"/>
                <w:szCs w:val="28"/>
              </w:rPr>
              <w:t>upport</w:t>
            </w:r>
          </w:p>
        </w:tc>
        <w:tc>
          <w:tcPr>
            <w:tcW w:w="4508" w:type="dxa"/>
          </w:tcPr>
          <w:p w14:paraId="6CBC6FDA" w14:textId="632ABC7A" w:rsidR="006E6D53" w:rsidRPr="0013687E" w:rsidRDefault="00D06522" w:rsidP="006E6D53">
            <w:pPr>
              <w:rPr>
                <w:rFonts w:ascii="Calibri" w:hAnsi="Calibri" w:cs="Calibri"/>
              </w:rPr>
            </w:pPr>
            <w:r w:rsidRPr="0013687E">
              <w:rPr>
                <w:rFonts w:ascii="Calibri" w:hAnsi="Calibri" w:cs="Calibri"/>
              </w:rPr>
              <w:t xml:space="preserve">Ensure volunteers have copy of </w:t>
            </w:r>
            <w:r w:rsidR="00406512" w:rsidRPr="0013687E">
              <w:rPr>
                <w:rFonts w:ascii="Calibri" w:hAnsi="Calibri" w:cs="Calibri"/>
              </w:rPr>
              <w:t>the GPUK Safeguarding Policy and Procedures</w:t>
            </w:r>
            <w:r w:rsidR="00FF0DA6" w:rsidRPr="0013687E">
              <w:rPr>
                <w:rFonts w:ascii="Calibri" w:hAnsi="Calibri" w:cs="Calibri"/>
              </w:rPr>
              <w:t xml:space="preserve"> and Traini</w:t>
            </w:r>
            <w:r w:rsidR="00514AC1" w:rsidRPr="0013687E">
              <w:rPr>
                <w:rFonts w:ascii="Calibri" w:hAnsi="Calibri" w:cs="Calibri"/>
              </w:rPr>
              <w:t>n</w:t>
            </w:r>
            <w:r w:rsidR="00FF0DA6" w:rsidRPr="0013687E">
              <w:rPr>
                <w:rFonts w:ascii="Calibri" w:hAnsi="Calibri" w:cs="Calibri"/>
              </w:rPr>
              <w:t>g Manual.</w:t>
            </w:r>
          </w:p>
          <w:p w14:paraId="5642F0AD" w14:textId="4F0422EB" w:rsidR="00D06522" w:rsidRPr="0013687E" w:rsidRDefault="00D06522" w:rsidP="006E6D53">
            <w:pPr>
              <w:rPr>
                <w:rFonts w:ascii="Calibri" w:hAnsi="Calibri" w:cs="Calibri"/>
              </w:rPr>
            </w:pPr>
            <w:r w:rsidRPr="0013687E">
              <w:rPr>
                <w:rFonts w:ascii="Calibri" w:hAnsi="Calibri" w:cs="Calibri"/>
              </w:rPr>
              <w:t>Require attendance at relevant level of safeguarding training</w:t>
            </w:r>
          </w:p>
          <w:p w14:paraId="22EFA162" w14:textId="7C246C05" w:rsidR="00982974" w:rsidRPr="0013687E" w:rsidRDefault="003012A2" w:rsidP="008A4E5A">
            <w:pPr>
              <w:rPr>
                <w:rFonts w:ascii="Calibri" w:hAnsi="Calibri" w:cs="Calibri"/>
              </w:rPr>
            </w:pPr>
            <w:r w:rsidRPr="0013687E">
              <w:rPr>
                <w:rFonts w:ascii="Calibri" w:hAnsi="Calibri" w:cs="Calibri"/>
              </w:rPr>
              <w:t>Volunteer/worker or trainer</w:t>
            </w:r>
            <w:r w:rsidR="00D06522" w:rsidRPr="0013687E">
              <w:rPr>
                <w:rFonts w:ascii="Calibri" w:hAnsi="Calibri" w:cs="Calibri"/>
              </w:rPr>
              <w:t xml:space="preserve"> knows who to contact with any queries or concerns</w:t>
            </w:r>
          </w:p>
          <w:p w14:paraId="2D355720" w14:textId="3EEB94DC" w:rsidR="006E6D53" w:rsidRPr="0013687E" w:rsidRDefault="006E6D53" w:rsidP="008A4E5A">
            <w:pPr>
              <w:rPr>
                <w:rFonts w:ascii="Calibri" w:hAnsi="Calibri" w:cs="Calibri"/>
              </w:rPr>
            </w:pPr>
          </w:p>
        </w:tc>
      </w:tr>
    </w:tbl>
    <w:p w14:paraId="083E5978" w14:textId="77777777" w:rsidR="00F46139" w:rsidRPr="0013687E" w:rsidRDefault="00F46139" w:rsidP="00F46139">
      <w:pPr>
        <w:rPr>
          <w:rFonts w:ascii="Calibri" w:hAnsi="Calibri" w:cs="Calibri"/>
          <w:b/>
          <w:bCs/>
          <w:sz w:val="32"/>
          <w:szCs w:val="32"/>
        </w:rPr>
      </w:pPr>
    </w:p>
    <w:p w14:paraId="28EFC460" w14:textId="5EFC565E" w:rsidR="0095206A" w:rsidRPr="0013687E" w:rsidRDefault="0095206A" w:rsidP="00F46139">
      <w:pPr>
        <w:pStyle w:val="ListParagraph"/>
        <w:numPr>
          <w:ilvl w:val="0"/>
          <w:numId w:val="47"/>
        </w:numPr>
        <w:rPr>
          <w:rFonts w:ascii="Calibri" w:hAnsi="Calibri" w:cs="Calibri"/>
          <w:b/>
          <w:bCs/>
          <w:color w:val="4472C4" w:themeColor="accent1"/>
          <w:sz w:val="32"/>
          <w:szCs w:val="32"/>
        </w:rPr>
      </w:pPr>
      <w:r w:rsidRPr="0013687E">
        <w:rPr>
          <w:rFonts w:ascii="Calibri" w:hAnsi="Calibri" w:cs="Calibri"/>
          <w:b/>
          <w:bCs/>
          <w:color w:val="4472C4" w:themeColor="accent1"/>
          <w:sz w:val="32"/>
          <w:szCs w:val="32"/>
        </w:rPr>
        <w:t>Safeguarding and fundraising</w:t>
      </w:r>
    </w:p>
    <w:p w14:paraId="418EC807" w14:textId="69ED1BA9" w:rsidR="0095206A" w:rsidRPr="0013687E" w:rsidRDefault="008E761D" w:rsidP="0095206A">
      <w:pPr>
        <w:spacing w:after="0" w:line="240" w:lineRule="auto"/>
        <w:rPr>
          <w:rFonts w:ascii="Calibri" w:hAnsi="Calibri" w:cs="Calibri"/>
          <w:sz w:val="24"/>
          <w:szCs w:val="24"/>
        </w:rPr>
      </w:pPr>
      <w:r w:rsidRPr="0013687E">
        <w:rPr>
          <w:rFonts w:ascii="Calibri" w:hAnsi="Calibri" w:cs="Calibri"/>
          <w:sz w:val="24"/>
          <w:szCs w:val="24"/>
        </w:rPr>
        <w:t xml:space="preserve">8.1 </w:t>
      </w:r>
      <w:r w:rsidR="0095206A" w:rsidRPr="0013687E">
        <w:rPr>
          <w:rFonts w:ascii="Calibri" w:hAnsi="Calibri" w:cs="Calibri"/>
          <w:sz w:val="24"/>
          <w:szCs w:val="24"/>
        </w:rPr>
        <w:t>We will ensure that:</w:t>
      </w:r>
    </w:p>
    <w:p w14:paraId="1D9C86D1" w14:textId="53565A73" w:rsidR="0095206A" w:rsidRPr="0013687E" w:rsidRDefault="00E75569" w:rsidP="0095206A">
      <w:pPr>
        <w:pStyle w:val="ListParagraph"/>
        <w:numPr>
          <w:ilvl w:val="0"/>
          <w:numId w:val="24"/>
        </w:numPr>
        <w:spacing w:after="0" w:line="240" w:lineRule="auto"/>
        <w:rPr>
          <w:rFonts w:ascii="Calibri" w:hAnsi="Calibri" w:cs="Calibri"/>
          <w:sz w:val="24"/>
          <w:szCs w:val="24"/>
        </w:rPr>
      </w:pPr>
      <w:r w:rsidRPr="0013687E">
        <w:rPr>
          <w:rFonts w:ascii="Calibri" w:hAnsi="Calibri" w:cs="Calibri"/>
          <w:sz w:val="24"/>
          <w:szCs w:val="24"/>
        </w:rPr>
        <w:t xml:space="preserve">8.1.1 </w:t>
      </w:r>
      <w:r w:rsidR="0095206A" w:rsidRPr="0013687E">
        <w:rPr>
          <w:rFonts w:ascii="Calibri" w:hAnsi="Calibri" w:cs="Calibri"/>
          <w:sz w:val="24"/>
          <w:szCs w:val="24"/>
        </w:rPr>
        <w:t>We comply with the </w:t>
      </w:r>
      <w:hyperlink r:id="rId12" w:history="1">
        <w:r w:rsidR="0095206A" w:rsidRPr="0013687E">
          <w:rPr>
            <w:rStyle w:val="Hyperlink"/>
            <w:rFonts w:ascii="Calibri" w:hAnsi="Calibri" w:cs="Calibri"/>
            <w:sz w:val="24"/>
            <w:szCs w:val="24"/>
          </w:rPr>
          <w:t>Code of Fundraising Practice</w:t>
        </w:r>
      </w:hyperlink>
      <w:r w:rsidR="0095206A" w:rsidRPr="0013687E">
        <w:rPr>
          <w:rFonts w:ascii="Calibri" w:hAnsi="Calibri" w:cs="Calibri"/>
          <w:sz w:val="24"/>
          <w:szCs w:val="24"/>
        </w:rPr>
        <w:t>, including </w:t>
      </w:r>
      <w:hyperlink r:id="rId13" w:history="1">
        <w:r w:rsidR="0095206A" w:rsidRPr="0013687E">
          <w:rPr>
            <w:rStyle w:val="Hyperlink"/>
            <w:rFonts w:ascii="Calibri" w:hAnsi="Calibri" w:cs="Calibri"/>
            <w:sz w:val="24"/>
            <w:szCs w:val="24"/>
          </w:rPr>
          <w:t>fundraising that involves children</w:t>
        </w:r>
      </w:hyperlink>
      <w:r w:rsidR="0095206A" w:rsidRPr="0013687E">
        <w:rPr>
          <w:rFonts w:ascii="Calibri" w:hAnsi="Calibri" w:cs="Calibri"/>
          <w:sz w:val="24"/>
          <w:szCs w:val="24"/>
        </w:rPr>
        <w:t>.</w:t>
      </w:r>
    </w:p>
    <w:p w14:paraId="18ECC457" w14:textId="7068CFF9" w:rsidR="0095206A" w:rsidRPr="0013687E" w:rsidRDefault="00E75569" w:rsidP="0095206A">
      <w:pPr>
        <w:pStyle w:val="ListParagraph"/>
        <w:numPr>
          <w:ilvl w:val="0"/>
          <w:numId w:val="24"/>
        </w:numPr>
        <w:spacing w:after="0" w:line="240" w:lineRule="auto"/>
        <w:rPr>
          <w:rFonts w:ascii="Calibri" w:hAnsi="Calibri" w:cs="Calibri"/>
          <w:sz w:val="24"/>
          <w:szCs w:val="24"/>
        </w:rPr>
      </w:pPr>
      <w:r w:rsidRPr="0013687E">
        <w:rPr>
          <w:rFonts w:ascii="Calibri" w:hAnsi="Calibri" w:cs="Calibri"/>
          <w:sz w:val="24"/>
          <w:szCs w:val="24"/>
        </w:rPr>
        <w:t xml:space="preserve">8.1.2 </w:t>
      </w:r>
      <w:r w:rsidR="0095206A" w:rsidRPr="0013687E">
        <w:rPr>
          <w:rFonts w:ascii="Calibri" w:hAnsi="Calibri" w:cs="Calibri"/>
          <w:sz w:val="24"/>
          <w:szCs w:val="24"/>
        </w:rPr>
        <w:t>Staff and volunteers are made aware of the Institute of Fundraising guidance on </w:t>
      </w:r>
      <w:hyperlink r:id="rId14" w:history="1">
        <w:r w:rsidR="0095206A" w:rsidRPr="0013687E">
          <w:rPr>
            <w:rStyle w:val="Hyperlink"/>
            <w:rFonts w:ascii="Calibri" w:hAnsi="Calibri" w:cs="Calibri"/>
            <w:sz w:val="24"/>
            <w:szCs w:val="24"/>
          </w:rPr>
          <w:t>keeping fundraising safe</w:t>
        </w:r>
      </w:hyperlink>
      <w:r w:rsidR="0095206A" w:rsidRPr="0013687E">
        <w:rPr>
          <w:rFonts w:ascii="Calibri" w:hAnsi="Calibri" w:cs="Calibri"/>
          <w:sz w:val="24"/>
          <w:szCs w:val="24"/>
        </w:rPr>
        <w:t> and the NCVO Guidance on </w:t>
      </w:r>
      <w:hyperlink r:id="rId15" w:history="1">
        <w:r w:rsidR="0095206A" w:rsidRPr="0013687E">
          <w:rPr>
            <w:rStyle w:val="Hyperlink"/>
            <w:rFonts w:ascii="Calibri" w:hAnsi="Calibri" w:cs="Calibri"/>
            <w:sz w:val="24"/>
            <w:szCs w:val="24"/>
          </w:rPr>
          <w:t>vulnerable people and fundraising.</w:t>
        </w:r>
      </w:hyperlink>
    </w:p>
    <w:p w14:paraId="4E34EADD" w14:textId="5CBFCB5A" w:rsidR="0095206A" w:rsidRPr="0013687E" w:rsidRDefault="00E75569" w:rsidP="0095206A">
      <w:pPr>
        <w:pStyle w:val="ListParagraph"/>
        <w:numPr>
          <w:ilvl w:val="0"/>
          <w:numId w:val="24"/>
        </w:numPr>
        <w:spacing w:after="0" w:line="240" w:lineRule="auto"/>
        <w:rPr>
          <w:rFonts w:ascii="Calibri" w:hAnsi="Calibri" w:cs="Calibri"/>
          <w:sz w:val="24"/>
          <w:szCs w:val="24"/>
        </w:rPr>
      </w:pPr>
      <w:r w:rsidRPr="0013687E">
        <w:rPr>
          <w:rFonts w:ascii="Calibri" w:hAnsi="Calibri" w:cs="Calibri"/>
          <w:sz w:val="24"/>
          <w:szCs w:val="24"/>
        </w:rPr>
        <w:t xml:space="preserve">8.1.3 </w:t>
      </w:r>
      <w:r w:rsidR="0095206A" w:rsidRPr="0013687E">
        <w:rPr>
          <w:rFonts w:ascii="Calibri" w:hAnsi="Calibri" w:cs="Calibri"/>
          <w:sz w:val="24"/>
          <w:szCs w:val="24"/>
        </w:rPr>
        <w:t>Our fundraising material is accessible, clear and ethical, including not placing any undue pressure on individuals to donate.</w:t>
      </w:r>
    </w:p>
    <w:p w14:paraId="5F22EF09" w14:textId="3DCB3A9E" w:rsidR="0095206A" w:rsidRPr="0013687E" w:rsidRDefault="00E75569" w:rsidP="0095206A">
      <w:pPr>
        <w:pStyle w:val="ListParagraph"/>
        <w:numPr>
          <w:ilvl w:val="0"/>
          <w:numId w:val="24"/>
        </w:numPr>
        <w:spacing w:after="0" w:line="240" w:lineRule="auto"/>
        <w:rPr>
          <w:rFonts w:ascii="Calibri" w:hAnsi="Calibri" w:cs="Calibri"/>
          <w:sz w:val="24"/>
          <w:szCs w:val="24"/>
        </w:rPr>
      </w:pPr>
      <w:r w:rsidRPr="0013687E">
        <w:rPr>
          <w:rFonts w:ascii="Calibri" w:hAnsi="Calibri" w:cs="Calibri"/>
          <w:sz w:val="24"/>
          <w:szCs w:val="24"/>
        </w:rPr>
        <w:t xml:space="preserve">8.1.4 </w:t>
      </w:r>
      <w:r w:rsidR="0095206A" w:rsidRPr="0013687E">
        <w:rPr>
          <w:rFonts w:ascii="Calibri" w:hAnsi="Calibri" w:cs="Calibri"/>
          <w:sz w:val="24"/>
          <w:szCs w:val="24"/>
        </w:rPr>
        <w:t>We do not either solicit nor accept donations from anyone whom we know or think may not be competent to make their own decisions.</w:t>
      </w:r>
    </w:p>
    <w:p w14:paraId="5A390270" w14:textId="6341931E" w:rsidR="0095206A" w:rsidRPr="0013687E" w:rsidRDefault="00E75569" w:rsidP="0095206A">
      <w:pPr>
        <w:pStyle w:val="ListParagraph"/>
        <w:numPr>
          <w:ilvl w:val="0"/>
          <w:numId w:val="24"/>
        </w:numPr>
        <w:spacing w:after="0" w:line="240" w:lineRule="auto"/>
        <w:rPr>
          <w:rFonts w:ascii="Calibri" w:hAnsi="Calibri" w:cs="Calibri"/>
          <w:sz w:val="24"/>
          <w:szCs w:val="24"/>
        </w:rPr>
      </w:pPr>
      <w:r w:rsidRPr="0013687E">
        <w:rPr>
          <w:rFonts w:ascii="Calibri" w:hAnsi="Calibri" w:cs="Calibri"/>
          <w:sz w:val="24"/>
          <w:szCs w:val="24"/>
        </w:rPr>
        <w:t xml:space="preserve">8.1.5 </w:t>
      </w:r>
      <w:r w:rsidR="0095206A" w:rsidRPr="0013687E">
        <w:rPr>
          <w:rFonts w:ascii="Calibri" w:hAnsi="Calibri" w:cs="Calibri"/>
          <w:sz w:val="24"/>
          <w:szCs w:val="24"/>
        </w:rPr>
        <w:t>We are sensitive to any particular need that a donor may have.</w:t>
      </w:r>
    </w:p>
    <w:p w14:paraId="450C4153" w14:textId="77777777" w:rsidR="0016746A" w:rsidRPr="0013687E" w:rsidRDefault="0016746A" w:rsidP="00C22A21">
      <w:pPr>
        <w:pStyle w:val="ListParagraph"/>
        <w:spacing w:after="0" w:line="240" w:lineRule="auto"/>
        <w:rPr>
          <w:rFonts w:ascii="Calibri" w:hAnsi="Calibri" w:cs="Calibri"/>
          <w:sz w:val="24"/>
          <w:szCs w:val="24"/>
        </w:rPr>
      </w:pPr>
    </w:p>
    <w:p w14:paraId="6DE22C72" w14:textId="77777777" w:rsidR="0016746A" w:rsidRPr="0013687E" w:rsidRDefault="0016746A" w:rsidP="0016746A">
      <w:pPr>
        <w:spacing w:after="0" w:line="240" w:lineRule="auto"/>
        <w:rPr>
          <w:rFonts w:ascii="Calibri" w:hAnsi="Calibri" w:cs="Calibri"/>
          <w:kern w:val="0"/>
          <w:sz w:val="24"/>
          <w:szCs w:val="24"/>
          <w14:ligatures w14:val="none"/>
        </w:rPr>
      </w:pPr>
    </w:p>
    <w:p w14:paraId="18CFFED0" w14:textId="3968A658" w:rsidR="0016746A" w:rsidRPr="0013687E" w:rsidRDefault="0016746A" w:rsidP="00F46139">
      <w:pPr>
        <w:pStyle w:val="ListParagraph"/>
        <w:numPr>
          <w:ilvl w:val="0"/>
          <w:numId w:val="47"/>
        </w:numPr>
        <w:rPr>
          <w:rFonts w:ascii="Calibri" w:hAnsi="Calibri" w:cs="Calibri"/>
          <w:b/>
          <w:bCs/>
          <w:color w:val="4472C4" w:themeColor="accent1"/>
          <w:sz w:val="32"/>
          <w:szCs w:val="32"/>
        </w:rPr>
      </w:pPr>
      <w:r w:rsidRPr="0013687E">
        <w:rPr>
          <w:rFonts w:ascii="Calibri" w:hAnsi="Calibri" w:cs="Calibri"/>
          <w:b/>
          <w:bCs/>
          <w:color w:val="4472C4" w:themeColor="accent1"/>
          <w:sz w:val="32"/>
          <w:szCs w:val="32"/>
        </w:rPr>
        <w:t>Online Safeguarding Procedures</w:t>
      </w:r>
    </w:p>
    <w:p w14:paraId="7DB88734" w14:textId="77777777" w:rsidR="0016746A" w:rsidRPr="0013687E" w:rsidRDefault="0016746A" w:rsidP="00C22A21">
      <w:pPr>
        <w:pStyle w:val="ListParagraph"/>
        <w:spacing w:after="0" w:line="240" w:lineRule="auto"/>
        <w:rPr>
          <w:rFonts w:ascii="Calibri" w:hAnsi="Calibri" w:cs="Calibri"/>
          <w:sz w:val="24"/>
          <w:szCs w:val="24"/>
        </w:rPr>
      </w:pPr>
    </w:p>
    <w:p w14:paraId="4586C037" w14:textId="4D4FA232" w:rsidR="0095206A" w:rsidRPr="0013687E" w:rsidRDefault="00F46139" w:rsidP="0016746A">
      <w:pPr>
        <w:spacing w:after="0" w:line="240" w:lineRule="auto"/>
        <w:rPr>
          <w:rFonts w:ascii="Calibri" w:hAnsi="Calibri" w:cs="Calibri"/>
          <w:sz w:val="24"/>
          <w:szCs w:val="24"/>
        </w:rPr>
      </w:pPr>
      <w:r w:rsidRPr="0013687E">
        <w:rPr>
          <w:rFonts w:ascii="Calibri" w:hAnsi="Calibri" w:cs="Calibri"/>
          <w:sz w:val="24"/>
          <w:szCs w:val="24"/>
        </w:rPr>
        <w:t xml:space="preserve">9.1 </w:t>
      </w:r>
      <w:r w:rsidR="0095206A" w:rsidRPr="0013687E">
        <w:rPr>
          <w:rFonts w:ascii="Calibri" w:hAnsi="Calibri" w:cs="Calibri"/>
          <w:sz w:val="24"/>
          <w:szCs w:val="24"/>
        </w:rPr>
        <w:t>We will identify and manage online risks by ensuring:</w:t>
      </w:r>
    </w:p>
    <w:p w14:paraId="5590F478" w14:textId="77777777" w:rsidR="0016746A" w:rsidRPr="0013687E" w:rsidRDefault="0016746A" w:rsidP="0016746A">
      <w:pPr>
        <w:spacing w:after="0" w:line="240" w:lineRule="auto"/>
        <w:rPr>
          <w:rFonts w:ascii="Calibri" w:hAnsi="Calibri" w:cs="Calibri"/>
          <w:sz w:val="24"/>
          <w:szCs w:val="24"/>
        </w:rPr>
      </w:pPr>
    </w:p>
    <w:p w14:paraId="5D88E036" w14:textId="5395D891" w:rsidR="0095206A" w:rsidRPr="0013687E" w:rsidRDefault="00F46139" w:rsidP="0095206A">
      <w:pPr>
        <w:pStyle w:val="ListParagraph"/>
        <w:numPr>
          <w:ilvl w:val="0"/>
          <w:numId w:val="24"/>
        </w:numPr>
        <w:spacing w:after="0" w:line="240" w:lineRule="auto"/>
        <w:rPr>
          <w:rFonts w:ascii="Calibri" w:hAnsi="Calibri" w:cs="Calibri"/>
          <w:sz w:val="24"/>
          <w:szCs w:val="24"/>
        </w:rPr>
      </w:pPr>
      <w:r w:rsidRPr="0013687E">
        <w:rPr>
          <w:rFonts w:ascii="Calibri" w:hAnsi="Calibri" w:cs="Calibri"/>
          <w:sz w:val="24"/>
          <w:szCs w:val="24"/>
        </w:rPr>
        <w:t xml:space="preserve">9.1.1 </w:t>
      </w:r>
      <w:r w:rsidR="0095206A" w:rsidRPr="0013687E">
        <w:rPr>
          <w:rFonts w:ascii="Calibri" w:hAnsi="Calibri" w:cs="Calibri"/>
          <w:sz w:val="24"/>
          <w:szCs w:val="24"/>
        </w:rPr>
        <w:t>Volunteers, staff and trustees understand how to keep themselves safe online. You could use high privacy settings and password access to meetings to support this</w:t>
      </w:r>
    </w:p>
    <w:p w14:paraId="670E5679" w14:textId="0E92EF01" w:rsidR="0095206A" w:rsidRPr="0013687E" w:rsidRDefault="00F46139" w:rsidP="0095206A">
      <w:pPr>
        <w:pStyle w:val="ListParagraph"/>
        <w:numPr>
          <w:ilvl w:val="0"/>
          <w:numId w:val="24"/>
        </w:numPr>
        <w:spacing w:after="0" w:line="240" w:lineRule="auto"/>
        <w:rPr>
          <w:rFonts w:ascii="Calibri" w:hAnsi="Calibri" w:cs="Calibri"/>
          <w:sz w:val="24"/>
          <w:szCs w:val="24"/>
        </w:rPr>
      </w:pPr>
      <w:r w:rsidRPr="0013687E">
        <w:rPr>
          <w:rFonts w:ascii="Calibri" w:hAnsi="Calibri" w:cs="Calibri"/>
          <w:sz w:val="24"/>
          <w:szCs w:val="24"/>
        </w:rPr>
        <w:t xml:space="preserve">9.1.2 </w:t>
      </w:r>
      <w:r w:rsidR="0095206A" w:rsidRPr="0013687E">
        <w:rPr>
          <w:rFonts w:ascii="Calibri" w:hAnsi="Calibri" w:cs="Calibri"/>
          <w:sz w:val="24"/>
          <w:szCs w:val="24"/>
        </w:rPr>
        <w:t xml:space="preserve">The online services </w:t>
      </w:r>
      <w:r w:rsidR="00747A9A" w:rsidRPr="0013687E">
        <w:rPr>
          <w:rFonts w:ascii="Calibri" w:hAnsi="Calibri" w:cs="Calibri"/>
          <w:sz w:val="24"/>
          <w:szCs w:val="24"/>
        </w:rPr>
        <w:t>we</w:t>
      </w:r>
      <w:r w:rsidR="0095206A" w:rsidRPr="0013687E">
        <w:rPr>
          <w:rFonts w:ascii="Calibri" w:hAnsi="Calibri" w:cs="Calibri"/>
          <w:sz w:val="24"/>
          <w:szCs w:val="24"/>
        </w:rPr>
        <w:t xml:space="preserve"> provide are suitable for our users. For example, use age restrictions and offer password protection to help keep people safe</w:t>
      </w:r>
    </w:p>
    <w:p w14:paraId="2C185E83" w14:textId="71C6CAF5" w:rsidR="0095206A" w:rsidRPr="0013687E" w:rsidRDefault="00F46139" w:rsidP="0095206A">
      <w:pPr>
        <w:pStyle w:val="ListParagraph"/>
        <w:numPr>
          <w:ilvl w:val="0"/>
          <w:numId w:val="24"/>
        </w:numPr>
        <w:spacing w:after="0" w:line="240" w:lineRule="auto"/>
        <w:rPr>
          <w:rFonts w:ascii="Calibri" w:hAnsi="Calibri" w:cs="Calibri"/>
          <w:sz w:val="24"/>
          <w:szCs w:val="24"/>
        </w:rPr>
      </w:pPr>
      <w:r w:rsidRPr="0013687E">
        <w:rPr>
          <w:rFonts w:ascii="Calibri" w:hAnsi="Calibri" w:cs="Calibri"/>
          <w:sz w:val="24"/>
          <w:szCs w:val="24"/>
        </w:rPr>
        <w:t xml:space="preserve">9.1.3 </w:t>
      </w:r>
      <w:r w:rsidR="0095206A" w:rsidRPr="0013687E">
        <w:rPr>
          <w:rFonts w:ascii="Calibri" w:hAnsi="Calibri" w:cs="Calibri"/>
          <w:sz w:val="24"/>
          <w:szCs w:val="24"/>
        </w:rPr>
        <w:t>The services we use and/or provide are safe and in line with our code of conduct.</w:t>
      </w:r>
    </w:p>
    <w:p w14:paraId="3DEE9969" w14:textId="52F82536" w:rsidR="0095206A" w:rsidRPr="0013687E" w:rsidRDefault="00F46139" w:rsidP="0095206A">
      <w:pPr>
        <w:pStyle w:val="ListParagraph"/>
        <w:numPr>
          <w:ilvl w:val="0"/>
          <w:numId w:val="24"/>
        </w:numPr>
        <w:spacing w:after="0" w:line="240" w:lineRule="auto"/>
        <w:rPr>
          <w:rFonts w:ascii="Calibri" w:hAnsi="Calibri" w:cs="Calibri"/>
          <w:sz w:val="24"/>
          <w:szCs w:val="24"/>
        </w:rPr>
      </w:pPr>
      <w:r w:rsidRPr="0013687E">
        <w:rPr>
          <w:rFonts w:ascii="Calibri" w:hAnsi="Calibri" w:cs="Calibri"/>
          <w:sz w:val="24"/>
          <w:szCs w:val="24"/>
        </w:rPr>
        <w:t xml:space="preserve">9.1.4 </w:t>
      </w:r>
      <w:r w:rsidR="00747A9A" w:rsidRPr="0013687E">
        <w:rPr>
          <w:rFonts w:ascii="Calibri" w:hAnsi="Calibri" w:cs="Calibri"/>
          <w:sz w:val="24"/>
          <w:szCs w:val="24"/>
        </w:rPr>
        <w:t>We p</w:t>
      </w:r>
      <w:r w:rsidR="0095206A" w:rsidRPr="0013687E">
        <w:rPr>
          <w:rFonts w:ascii="Calibri" w:hAnsi="Calibri" w:cs="Calibri"/>
          <w:sz w:val="24"/>
          <w:szCs w:val="24"/>
        </w:rPr>
        <w:t>rotect people’s personal data and follow </w:t>
      </w:r>
      <w:hyperlink r:id="rId16" w:history="1">
        <w:r w:rsidR="0095206A" w:rsidRPr="0013687E">
          <w:rPr>
            <w:rStyle w:val="Hyperlink"/>
            <w:rFonts w:ascii="Calibri" w:hAnsi="Calibri" w:cs="Calibri"/>
            <w:sz w:val="24"/>
            <w:szCs w:val="24"/>
          </w:rPr>
          <w:t>GDPR legislation</w:t>
        </w:r>
      </w:hyperlink>
      <w:r w:rsidR="0095206A" w:rsidRPr="0013687E">
        <w:rPr>
          <w:rFonts w:ascii="Calibri" w:hAnsi="Calibri" w:cs="Calibri"/>
          <w:sz w:val="24"/>
          <w:szCs w:val="24"/>
        </w:rPr>
        <w:t>.</w:t>
      </w:r>
    </w:p>
    <w:p w14:paraId="05803879" w14:textId="14614CAC" w:rsidR="0095206A" w:rsidRPr="0013687E" w:rsidRDefault="00F46139" w:rsidP="0095206A">
      <w:pPr>
        <w:pStyle w:val="ListParagraph"/>
        <w:numPr>
          <w:ilvl w:val="0"/>
          <w:numId w:val="24"/>
        </w:numPr>
        <w:spacing w:after="0" w:line="240" w:lineRule="auto"/>
        <w:rPr>
          <w:rFonts w:ascii="Calibri" w:hAnsi="Calibri" w:cs="Calibri"/>
          <w:sz w:val="24"/>
          <w:szCs w:val="24"/>
        </w:rPr>
      </w:pPr>
      <w:r w:rsidRPr="0013687E">
        <w:rPr>
          <w:rFonts w:ascii="Calibri" w:hAnsi="Calibri" w:cs="Calibri"/>
          <w:sz w:val="24"/>
          <w:szCs w:val="24"/>
        </w:rPr>
        <w:t xml:space="preserve">9.1.5 </w:t>
      </w:r>
      <w:r w:rsidR="0095206A" w:rsidRPr="0013687E">
        <w:rPr>
          <w:rFonts w:ascii="Calibri" w:hAnsi="Calibri" w:cs="Calibri"/>
          <w:sz w:val="24"/>
          <w:szCs w:val="24"/>
        </w:rPr>
        <w:t>We have permission to display any images on our website or social media accounts, including consent from an individual, parent, etc.</w:t>
      </w:r>
    </w:p>
    <w:p w14:paraId="094C0E9E" w14:textId="077D4D24" w:rsidR="00EA2289" w:rsidRPr="0013687E" w:rsidRDefault="00F46139" w:rsidP="00EA2289">
      <w:pPr>
        <w:pStyle w:val="ListParagraph"/>
        <w:numPr>
          <w:ilvl w:val="0"/>
          <w:numId w:val="24"/>
        </w:numPr>
        <w:spacing w:after="0" w:line="240" w:lineRule="auto"/>
        <w:rPr>
          <w:rFonts w:ascii="Calibri" w:hAnsi="Calibri" w:cs="Calibri"/>
          <w:sz w:val="24"/>
          <w:szCs w:val="24"/>
        </w:rPr>
      </w:pPr>
      <w:r w:rsidRPr="0013687E">
        <w:rPr>
          <w:rFonts w:ascii="Calibri" w:hAnsi="Calibri" w:cs="Calibri"/>
          <w:sz w:val="24"/>
          <w:szCs w:val="24"/>
        </w:rPr>
        <w:t xml:space="preserve">9.1.6 </w:t>
      </w:r>
      <w:r w:rsidR="0095206A" w:rsidRPr="0013687E">
        <w:rPr>
          <w:rFonts w:ascii="Calibri" w:hAnsi="Calibri" w:cs="Calibri"/>
          <w:sz w:val="24"/>
          <w:szCs w:val="24"/>
        </w:rPr>
        <w:t>We clearly explain how users can report online concerns. Concerns may be reported using this policy, or direct to a social media provider using their reporting process.  If you are unsure, you can contact one of </w:t>
      </w:r>
      <w:hyperlink r:id="rId17" w:history="1">
        <w:r w:rsidR="0095206A" w:rsidRPr="0013687E">
          <w:rPr>
            <w:rStyle w:val="Hyperlink"/>
            <w:rFonts w:ascii="Calibri" w:hAnsi="Calibri" w:cs="Calibri"/>
            <w:sz w:val="24"/>
            <w:szCs w:val="24"/>
          </w:rPr>
          <w:t>these organisations</w:t>
        </w:r>
      </w:hyperlink>
      <w:r w:rsidR="0095206A" w:rsidRPr="0013687E">
        <w:rPr>
          <w:rFonts w:ascii="Calibri" w:hAnsi="Calibri" w:cs="Calibri"/>
          <w:sz w:val="24"/>
          <w:szCs w:val="24"/>
        </w:rPr>
        <w:t>, who will help you.</w:t>
      </w:r>
    </w:p>
    <w:p w14:paraId="4956B899" w14:textId="77777777" w:rsidR="00EA2289" w:rsidRPr="0013687E" w:rsidRDefault="00EA2289" w:rsidP="00EA2289">
      <w:pPr>
        <w:spacing w:after="0" w:line="240" w:lineRule="auto"/>
        <w:rPr>
          <w:rFonts w:ascii="Calibri" w:hAnsi="Calibri" w:cs="Calibri"/>
          <w:sz w:val="24"/>
          <w:szCs w:val="24"/>
        </w:rPr>
      </w:pPr>
    </w:p>
    <w:p w14:paraId="083AA2DD" w14:textId="203449CF" w:rsidR="0095206A" w:rsidRPr="0013687E" w:rsidRDefault="0095206A" w:rsidP="00445A95">
      <w:pPr>
        <w:spacing w:after="0" w:line="240" w:lineRule="auto"/>
        <w:rPr>
          <w:rFonts w:ascii="Calibri" w:eastAsia="Times New Roman" w:hAnsi="Calibri" w:cs="Calibri"/>
          <w:color w:val="26282A"/>
          <w:kern w:val="0"/>
          <w:sz w:val="24"/>
          <w:szCs w:val="24"/>
          <w:lang w:eastAsia="en-GB"/>
          <w14:ligatures w14:val="none"/>
        </w:rPr>
      </w:pPr>
    </w:p>
    <w:p w14:paraId="55166590" w14:textId="338ABCC1" w:rsidR="003B1591" w:rsidRPr="0013687E" w:rsidRDefault="00CA2B3E" w:rsidP="00445A95">
      <w:pPr>
        <w:pStyle w:val="ListParagraph"/>
        <w:numPr>
          <w:ilvl w:val="0"/>
          <w:numId w:val="47"/>
        </w:numPr>
        <w:rPr>
          <w:rFonts w:ascii="Calibri" w:hAnsi="Calibri" w:cs="Calibri"/>
          <w:b/>
          <w:bCs/>
          <w:color w:val="4472C4" w:themeColor="accent1"/>
          <w:sz w:val="32"/>
          <w:szCs w:val="32"/>
        </w:rPr>
      </w:pPr>
      <w:r w:rsidRPr="0013687E">
        <w:rPr>
          <w:rFonts w:ascii="Calibri" w:hAnsi="Calibri" w:cs="Calibri"/>
          <w:b/>
          <w:bCs/>
          <w:color w:val="4472C4" w:themeColor="accent1"/>
          <w:sz w:val="32"/>
          <w:szCs w:val="32"/>
        </w:rPr>
        <w:lastRenderedPageBreak/>
        <w:t>Other resources and contact details</w:t>
      </w:r>
    </w:p>
    <w:p w14:paraId="07913ECA" w14:textId="77777777" w:rsidR="00CA2B3E" w:rsidRPr="0013687E" w:rsidRDefault="00CA2B3E" w:rsidP="00CA2B3E">
      <w:pPr>
        <w:spacing w:after="0" w:line="240" w:lineRule="auto"/>
        <w:rPr>
          <w:rFonts w:ascii="Calibri" w:hAnsi="Calibri" w:cs="Calibri"/>
          <w:b/>
          <w:kern w:val="0"/>
          <w:sz w:val="24"/>
          <w:szCs w:val="24"/>
          <w14:ligatures w14:val="none"/>
        </w:rPr>
      </w:pPr>
      <w:r w:rsidRPr="0013687E">
        <w:rPr>
          <w:rFonts w:ascii="Calibri" w:hAnsi="Calibri" w:cs="Calibri"/>
          <w:b/>
          <w:kern w:val="0"/>
          <w:sz w:val="24"/>
          <w:szCs w:val="24"/>
          <w14:ligatures w14:val="none"/>
        </w:rPr>
        <w:t>Additional Safeguarding Guidance</w:t>
      </w:r>
    </w:p>
    <w:p w14:paraId="3D53D3EF" w14:textId="2568FD03" w:rsidR="002C1564" w:rsidRPr="0013687E" w:rsidRDefault="00D05E3D" w:rsidP="00CA2B3E">
      <w:pPr>
        <w:spacing w:after="0" w:line="240" w:lineRule="auto"/>
        <w:rPr>
          <w:rFonts w:ascii="Calibri" w:hAnsi="Calibri" w:cs="Calibri"/>
          <w:bCs/>
          <w:kern w:val="0"/>
          <w:sz w:val="24"/>
          <w:szCs w:val="24"/>
          <w14:ligatures w14:val="none"/>
        </w:rPr>
      </w:pPr>
      <w:hyperlink r:id="rId18" w:history="1">
        <w:r w:rsidRPr="0013687E">
          <w:rPr>
            <w:rStyle w:val="Hyperlink"/>
            <w:rFonts w:ascii="Calibri" w:hAnsi="Calibri" w:cs="Calibri"/>
            <w:bCs/>
            <w:kern w:val="0"/>
            <w:sz w:val="24"/>
            <w:szCs w:val="24"/>
            <w14:ligatures w14:val="none"/>
          </w:rPr>
          <w:t>h</w:t>
        </w:r>
        <w:r w:rsidRPr="0013687E">
          <w:rPr>
            <w:rStyle w:val="Hyperlink"/>
            <w:rFonts w:ascii="Calibri" w:hAnsi="Calibri" w:cs="Calibri"/>
            <w:bCs/>
          </w:rPr>
          <w:t>ttps://www.gov.uk/government/publications/working-together-to-safeguard-children--2</w:t>
        </w:r>
      </w:hyperlink>
    </w:p>
    <w:p w14:paraId="4A71D82F" w14:textId="77777777" w:rsidR="00CA2B3E" w:rsidRPr="0013687E" w:rsidRDefault="00CA2B3E" w:rsidP="00CA2B3E">
      <w:pPr>
        <w:numPr>
          <w:ilvl w:val="0"/>
          <w:numId w:val="23"/>
        </w:numPr>
        <w:spacing w:after="0" w:line="240" w:lineRule="auto"/>
        <w:contextualSpacing/>
        <w:rPr>
          <w:rFonts w:ascii="Calibri" w:hAnsi="Calibri" w:cs="Calibri"/>
          <w:kern w:val="0"/>
          <w:sz w:val="24"/>
          <w:szCs w:val="24"/>
          <w14:ligatures w14:val="none"/>
        </w:rPr>
      </w:pPr>
      <w:r w:rsidRPr="0013687E">
        <w:rPr>
          <w:rFonts w:ascii="Calibri" w:hAnsi="Calibri" w:cs="Calibri"/>
          <w:kern w:val="0"/>
          <w:sz w:val="24"/>
          <w:szCs w:val="24"/>
          <w14:ligatures w14:val="none"/>
        </w:rPr>
        <w:t>GPUK Safeguarding Guidance on use of Images of Children     </w:t>
      </w:r>
      <w:r w:rsidRPr="0013687E">
        <w:rPr>
          <w:rFonts w:ascii="Calibri" w:hAnsi="Calibri" w:cs="Calibri"/>
          <w:kern w:val="0"/>
          <w:sz w:val="24"/>
          <w:szCs w:val="24"/>
          <w14:ligatures w14:val="none"/>
        </w:rPr>
        <w:tab/>
      </w:r>
    </w:p>
    <w:p w14:paraId="0C7F71D2" w14:textId="77777777" w:rsidR="00CA2B3E" w:rsidRPr="0013687E" w:rsidRDefault="00CA2B3E" w:rsidP="00CA2B3E">
      <w:pPr>
        <w:numPr>
          <w:ilvl w:val="0"/>
          <w:numId w:val="23"/>
        </w:numPr>
        <w:spacing w:after="0" w:line="240" w:lineRule="auto"/>
        <w:contextualSpacing/>
        <w:rPr>
          <w:rFonts w:ascii="Calibri" w:hAnsi="Calibri" w:cs="Calibri"/>
          <w:kern w:val="0"/>
          <w:sz w:val="24"/>
          <w:szCs w:val="24"/>
          <w14:ligatures w14:val="none"/>
        </w:rPr>
      </w:pPr>
      <w:r w:rsidRPr="0013687E">
        <w:rPr>
          <w:rFonts w:ascii="Calibri" w:hAnsi="Calibri" w:cs="Calibri"/>
          <w:kern w:val="0"/>
          <w:sz w:val="24"/>
          <w:szCs w:val="24"/>
          <w14:ligatures w14:val="none"/>
        </w:rPr>
        <w:t>GPUK Photography and filming consent form (added ensuring anonymity section)</w:t>
      </w:r>
    </w:p>
    <w:p w14:paraId="103E4A9A" w14:textId="77777777" w:rsidR="00CA2B3E" w:rsidRPr="0013687E" w:rsidRDefault="00CA2B3E" w:rsidP="00CA2B3E">
      <w:pPr>
        <w:numPr>
          <w:ilvl w:val="0"/>
          <w:numId w:val="23"/>
        </w:numPr>
        <w:spacing w:after="0" w:line="240" w:lineRule="auto"/>
        <w:contextualSpacing/>
        <w:rPr>
          <w:rFonts w:ascii="Calibri" w:hAnsi="Calibri" w:cs="Calibri"/>
          <w:b/>
          <w:bCs/>
          <w:kern w:val="0"/>
          <w:sz w:val="24"/>
          <w:szCs w:val="24"/>
          <w14:ligatures w14:val="none"/>
        </w:rPr>
      </w:pPr>
      <w:r w:rsidRPr="0013687E">
        <w:rPr>
          <w:rFonts w:ascii="Calibri" w:hAnsi="Calibri" w:cs="Calibri"/>
          <w:kern w:val="0"/>
          <w:sz w:val="24"/>
          <w:szCs w:val="24"/>
          <w14:ligatures w14:val="none"/>
        </w:rPr>
        <w:t>GPUK Guidance when using zoom </w:t>
      </w:r>
    </w:p>
    <w:p w14:paraId="40C0AA18" w14:textId="77777777" w:rsidR="00CA2B3E" w:rsidRPr="0013687E" w:rsidRDefault="00CA2B3E" w:rsidP="00CA2B3E">
      <w:pPr>
        <w:spacing w:after="0" w:line="240" w:lineRule="auto"/>
        <w:rPr>
          <w:rFonts w:ascii="Calibri" w:hAnsi="Calibri" w:cs="Calibri"/>
          <w:b/>
          <w:bCs/>
          <w:kern w:val="0"/>
          <w:sz w:val="24"/>
          <w:szCs w:val="24"/>
          <w14:ligatures w14:val="none"/>
        </w:rPr>
      </w:pPr>
    </w:p>
    <w:p w14:paraId="3A4A44BE" w14:textId="77777777" w:rsidR="00CA2B3E" w:rsidRPr="0013687E" w:rsidRDefault="00CA2B3E" w:rsidP="00CA2B3E">
      <w:pPr>
        <w:spacing w:after="0" w:line="240" w:lineRule="auto"/>
        <w:rPr>
          <w:rFonts w:ascii="Calibri" w:hAnsi="Calibri" w:cs="Calibri"/>
          <w:b/>
          <w:bCs/>
          <w:kern w:val="0"/>
          <w:sz w:val="24"/>
          <w:szCs w:val="24"/>
          <w14:ligatures w14:val="none"/>
        </w:rPr>
      </w:pPr>
      <w:r w:rsidRPr="0013687E">
        <w:rPr>
          <w:rFonts w:ascii="Calibri" w:hAnsi="Calibri" w:cs="Calibri"/>
          <w:b/>
          <w:bCs/>
          <w:kern w:val="0"/>
          <w:sz w:val="24"/>
          <w:szCs w:val="24"/>
          <w14:ligatures w14:val="none"/>
        </w:rPr>
        <w:t>Other relevant policies</w:t>
      </w:r>
    </w:p>
    <w:p w14:paraId="4E3C07B0" w14:textId="77777777" w:rsidR="00CA2B3E" w:rsidRPr="0013687E" w:rsidRDefault="00CA2B3E" w:rsidP="00CA2B3E">
      <w:pPr>
        <w:numPr>
          <w:ilvl w:val="0"/>
          <w:numId w:val="22"/>
        </w:numPr>
        <w:spacing w:after="0" w:line="240" w:lineRule="auto"/>
        <w:ind w:left="709"/>
        <w:contextualSpacing/>
        <w:rPr>
          <w:rFonts w:ascii="Calibri" w:hAnsi="Calibri" w:cs="Calibri"/>
          <w:bCs/>
          <w:kern w:val="0"/>
          <w:sz w:val="24"/>
          <w:szCs w:val="24"/>
          <w14:ligatures w14:val="none"/>
        </w:rPr>
      </w:pPr>
      <w:r w:rsidRPr="0013687E">
        <w:rPr>
          <w:rFonts w:ascii="Calibri" w:hAnsi="Calibri" w:cs="Calibri"/>
          <w:bCs/>
          <w:kern w:val="0"/>
          <w:sz w:val="24"/>
          <w:szCs w:val="24"/>
          <w14:ligatures w14:val="none"/>
        </w:rPr>
        <w:t>GPUK Harassment Policy</w:t>
      </w:r>
    </w:p>
    <w:p w14:paraId="6FFFBC88" w14:textId="62159E87" w:rsidR="00CA2B3E" w:rsidRPr="0013687E" w:rsidRDefault="00CA2B3E" w:rsidP="00CA2B3E">
      <w:pPr>
        <w:numPr>
          <w:ilvl w:val="0"/>
          <w:numId w:val="22"/>
        </w:numPr>
        <w:spacing w:after="0" w:line="240" w:lineRule="auto"/>
        <w:ind w:left="709"/>
        <w:contextualSpacing/>
        <w:rPr>
          <w:rFonts w:ascii="Calibri" w:hAnsi="Calibri" w:cs="Calibri"/>
          <w:bCs/>
          <w:kern w:val="0"/>
          <w:sz w:val="24"/>
          <w:szCs w:val="24"/>
          <w14:ligatures w14:val="none"/>
        </w:rPr>
      </w:pPr>
      <w:r w:rsidRPr="0013687E">
        <w:rPr>
          <w:rFonts w:ascii="Calibri" w:hAnsi="Calibri" w:cs="Calibri"/>
          <w:bCs/>
          <w:kern w:val="0"/>
          <w:sz w:val="24"/>
          <w:szCs w:val="24"/>
          <w14:ligatures w14:val="none"/>
        </w:rPr>
        <w:t xml:space="preserve">GPUK Policy on trainers wishing to join the GPUK College </w:t>
      </w:r>
      <w:r w:rsidR="002C1564" w:rsidRPr="0013687E">
        <w:rPr>
          <w:rFonts w:ascii="Calibri" w:hAnsi="Calibri" w:cs="Calibri"/>
          <w:bCs/>
          <w:kern w:val="0"/>
          <w:sz w:val="24"/>
          <w:szCs w:val="24"/>
          <w14:ligatures w14:val="none"/>
        </w:rPr>
        <w:t xml:space="preserve">of Trainers </w:t>
      </w:r>
      <w:r w:rsidRPr="0013687E">
        <w:rPr>
          <w:rFonts w:ascii="Calibri" w:hAnsi="Calibri" w:cs="Calibri"/>
          <w:bCs/>
          <w:kern w:val="0"/>
          <w:sz w:val="24"/>
          <w:szCs w:val="24"/>
          <w14:ligatures w14:val="none"/>
        </w:rPr>
        <w:t>from abroad</w:t>
      </w:r>
    </w:p>
    <w:p w14:paraId="40F0A631" w14:textId="77777777" w:rsidR="00CA2B3E" w:rsidRPr="0013687E" w:rsidRDefault="00CA2B3E" w:rsidP="00CA2B3E">
      <w:pPr>
        <w:numPr>
          <w:ilvl w:val="0"/>
          <w:numId w:val="22"/>
        </w:numPr>
        <w:spacing w:after="0" w:line="240" w:lineRule="auto"/>
        <w:ind w:left="709"/>
        <w:contextualSpacing/>
        <w:rPr>
          <w:rFonts w:ascii="Calibri" w:hAnsi="Calibri" w:cs="Calibri"/>
          <w:kern w:val="0"/>
          <w:sz w:val="24"/>
          <w:szCs w:val="24"/>
          <w14:ligatures w14:val="none"/>
        </w:rPr>
      </w:pPr>
      <w:r w:rsidRPr="0013687E">
        <w:rPr>
          <w:rFonts w:ascii="Calibri" w:hAnsi="Calibri" w:cs="Calibri"/>
          <w:kern w:val="0"/>
          <w:sz w:val="24"/>
          <w:szCs w:val="24"/>
          <w14:ligatures w14:val="none"/>
        </w:rPr>
        <w:t>GPUK Equality and Diversity Policy</w:t>
      </w:r>
    </w:p>
    <w:p w14:paraId="6B247825" w14:textId="77777777" w:rsidR="00CA2B3E" w:rsidRPr="0013687E" w:rsidRDefault="00CA2B3E" w:rsidP="00CA2B3E">
      <w:pPr>
        <w:numPr>
          <w:ilvl w:val="0"/>
          <w:numId w:val="22"/>
        </w:numPr>
        <w:spacing w:after="0" w:line="240" w:lineRule="auto"/>
        <w:ind w:left="709"/>
        <w:contextualSpacing/>
        <w:rPr>
          <w:rFonts w:ascii="Calibri" w:hAnsi="Calibri" w:cs="Calibri"/>
          <w:kern w:val="0"/>
          <w:sz w:val="24"/>
          <w:szCs w:val="24"/>
          <w14:ligatures w14:val="none"/>
        </w:rPr>
      </w:pPr>
      <w:r w:rsidRPr="0013687E">
        <w:rPr>
          <w:rFonts w:ascii="Calibri" w:hAnsi="Calibri" w:cs="Calibri"/>
          <w:bCs/>
          <w:kern w:val="0"/>
          <w:sz w:val="24"/>
          <w:szCs w:val="24"/>
          <w14:ligatures w14:val="none"/>
        </w:rPr>
        <w:t>GPUK Guidance for trainer involvement in social media</w:t>
      </w:r>
    </w:p>
    <w:p w14:paraId="7122152E" w14:textId="77777777" w:rsidR="00CA2B3E" w:rsidRPr="0013687E" w:rsidRDefault="00CA2B3E" w:rsidP="00CA2B3E">
      <w:pPr>
        <w:spacing w:after="0" w:line="240" w:lineRule="auto"/>
        <w:rPr>
          <w:rFonts w:ascii="Calibri" w:hAnsi="Calibri" w:cs="Calibri"/>
          <w:kern w:val="0"/>
          <w:sz w:val="24"/>
          <w:szCs w:val="24"/>
          <w14:ligatures w14:val="none"/>
        </w:rPr>
      </w:pPr>
    </w:p>
    <w:p w14:paraId="43937BB9" w14:textId="77777777" w:rsidR="00CA2B3E" w:rsidRPr="0013687E" w:rsidRDefault="00CA2B3E" w:rsidP="00CA2B3E">
      <w:pPr>
        <w:spacing w:after="0" w:line="240" w:lineRule="auto"/>
        <w:rPr>
          <w:rFonts w:ascii="Calibri" w:hAnsi="Calibri" w:cs="Calibri"/>
          <w:b/>
          <w:kern w:val="0"/>
          <w:sz w:val="24"/>
          <w:szCs w:val="24"/>
          <w14:ligatures w14:val="none"/>
        </w:rPr>
      </w:pPr>
      <w:r w:rsidRPr="0013687E">
        <w:rPr>
          <w:rFonts w:ascii="Calibri" w:hAnsi="Calibri" w:cs="Calibri"/>
          <w:b/>
          <w:kern w:val="0"/>
          <w:sz w:val="24"/>
          <w:szCs w:val="24"/>
          <w14:ligatures w14:val="none"/>
        </w:rPr>
        <w:t>Other resources</w:t>
      </w:r>
    </w:p>
    <w:p w14:paraId="0BFE4559" w14:textId="77777777" w:rsidR="00CA2B3E" w:rsidRPr="0013687E" w:rsidRDefault="00CA2B3E" w:rsidP="00CA2B3E">
      <w:pPr>
        <w:numPr>
          <w:ilvl w:val="0"/>
          <w:numId w:val="21"/>
        </w:numPr>
        <w:spacing w:after="0" w:line="240" w:lineRule="auto"/>
        <w:contextualSpacing/>
        <w:rPr>
          <w:rFonts w:ascii="Calibri" w:hAnsi="Calibri" w:cs="Calibri"/>
          <w:kern w:val="0"/>
          <w:sz w:val="24"/>
          <w:szCs w:val="24"/>
          <w14:ligatures w14:val="none"/>
        </w:rPr>
      </w:pPr>
      <w:r w:rsidRPr="0013687E">
        <w:rPr>
          <w:rFonts w:ascii="Calibri" w:hAnsi="Calibri" w:cs="Calibri"/>
          <w:kern w:val="0"/>
          <w:sz w:val="24"/>
          <w:szCs w:val="24"/>
          <w14:ligatures w14:val="none"/>
        </w:rPr>
        <w:t xml:space="preserve">Church of England </w:t>
      </w:r>
      <w:hyperlink r:id="rId19" w:history="1">
        <w:r w:rsidRPr="0013687E">
          <w:rPr>
            <w:rFonts w:ascii="Calibri" w:hAnsi="Calibri" w:cs="Calibri"/>
            <w:color w:val="0563C1" w:themeColor="hyperlink"/>
            <w:kern w:val="0"/>
            <w:sz w:val="24"/>
            <w:szCs w:val="24"/>
            <w:u w:val="single"/>
            <w14:ligatures w14:val="none"/>
          </w:rPr>
          <w:t>https://www.churchofengland.org/safeguarding/promoting-safer-church/policy-practice-guidance/templates-resources</w:t>
        </w:r>
      </w:hyperlink>
      <w:r w:rsidRPr="0013687E">
        <w:rPr>
          <w:rFonts w:ascii="Calibri" w:hAnsi="Calibri" w:cs="Calibri"/>
          <w:kern w:val="0"/>
          <w:sz w:val="24"/>
          <w:szCs w:val="24"/>
          <w14:ligatures w14:val="none"/>
        </w:rPr>
        <w:t xml:space="preserve"> </w:t>
      </w:r>
    </w:p>
    <w:p w14:paraId="34B71258" w14:textId="77777777" w:rsidR="00CA2B3E" w:rsidRPr="0013687E" w:rsidRDefault="00CA2B3E" w:rsidP="00CA2B3E">
      <w:pPr>
        <w:numPr>
          <w:ilvl w:val="0"/>
          <w:numId w:val="21"/>
        </w:numPr>
        <w:spacing w:after="0" w:line="240" w:lineRule="auto"/>
        <w:contextualSpacing/>
        <w:rPr>
          <w:rFonts w:ascii="Calibri" w:hAnsi="Calibri" w:cs="Calibri"/>
          <w:kern w:val="0"/>
          <w:sz w:val="24"/>
          <w:szCs w:val="24"/>
          <w14:ligatures w14:val="none"/>
        </w:rPr>
      </w:pPr>
      <w:r w:rsidRPr="0013687E">
        <w:rPr>
          <w:rFonts w:ascii="Calibri" w:hAnsi="Calibri" w:cs="Calibri"/>
          <w:kern w:val="0"/>
          <w:sz w:val="24"/>
          <w:szCs w:val="24"/>
          <w14:ligatures w14:val="none"/>
        </w:rPr>
        <w:t xml:space="preserve">Methodist Church </w:t>
      </w:r>
      <w:hyperlink r:id="rId20" w:history="1">
        <w:r w:rsidRPr="0013687E">
          <w:rPr>
            <w:rFonts w:ascii="Calibri" w:hAnsi="Calibri" w:cs="Calibri"/>
            <w:color w:val="0563C1" w:themeColor="hyperlink"/>
            <w:kern w:val="0"/>
            <w:sz w:val="24"/>
            <w:szCs w:val="24"/>
            <w:u w:val="single"/>
            <w14:ligatures w14:val="none"/>
          </w:rPr>
          <w:t>https://www.methodist.org.uk/safeguarding/policies-procedure-and-information/policies-and-guidance/</w:t>
        </w:r>
      </w:hyperlink>
      <w:r w:rsidRPr="0013687E">
        <w:rPr>
          <w:rFonts w:ascii="Calibri" w:hAnsi="Calibri" w:cs="Calibri"/>
          <w:kern w:val="0"/>
          <w:sz w:val="24"/>
          <w:szCs w:val="24"/>
          <w14:ligatures w14:val="none"/>
        </w:rPr>
        <w:t xml:space="preserve"> </w:t>
      </w:r>
    </w:p>
    <w:p w14:paraId="6E47777B" w14:textId="77777777" w:rsidR="00CA2B3E" w:rsidRPr="0013687E" w:rsidRDefault="00CA2B3E" w:rsidP="00CA2B3E">
      <w:pPr>
        <w:numPr>
          <w:ilvl w:val="0"/>
          <w:numId w:val="21"/>
        </w:numPr>
        <w:spacing w:after="0" w:line="240" w:lineRule="auto"/>
        <w:contextualSpacing/>
        <w:rPr>
          <w:rFonts w:ascii="Calibri" w:hAnsi="Calibri" w:cs="Calibri"/>
          <w:kern w:val="0"/>
          <w:sz w:val="24"/>
          <w:szCs w:val="24"/>
          <w14:ligatures w14:val="none"/>
        </w:rPr>
      </w:pPr>
      <w:r w:rsidRPr="0013687E">
        <w:rPr>
          <w:rFonts w:ascii="Calibri" w:hAnsi="Calibri" w:cs="Calibri"/>
          <w:kern w:val="0"/>
          <w:sz w:val="24"/>
          <w:szCs w:val="24"/>
          <w14:ligatures w14:val="none"/>
        </w:rPr>
        <w:t xml:space="preserve">Roman Catholic Church </w:t>
      </w:r>
      <w:hyperlink r:id="rId21" w:history="1">
        <w:r w:rsidRPr="0013687E">
          <w:rPr>
            <w:rFonts w:ascii="Calibri" w:hAnsi="Calibri" w:cs="Calibri"/>
            <w:color w:val="0563C1" w:themeColor="hyperlink"/>
            <w:kern w:val="0"/>
            <w:sz w:val="24"/>
            <w:szCs w:val="24"/>
            <w:u w:val="single"/>
            <w14:ligatures w14:val="none"/>
          </w:rPr>
          <w:t>https://www.csas.uk.net/</w:t>
        </w:r>
      </w:hyperlink>
    </w:p>
    <w:p w14:paraId="46BFAEC2" w14:textId="77777777" w:rsidR="00CA2B3E" w:rsidRPr="0013687E" w:rsidRDefault="00CA2B3E" w:rsidP="00CA2B3E">
      <w:pPr>
        <w:numPr>
          <w:ilvl w:val="0"/>
          <w:numId w:val="21"/>
        </w:numPr>
        <w:spacing w:after="0" w:line="240" w:lineRule="auto"/>
        <w:contextualSpacing/>
        <w:rPr>
          <w:rFonts w:ascii="Calibri" w:hAnsi="Calibri" w:cs="Calibri"/>
          <w:kern w:val="0"/>
          <w:sz w:val="24"/>
          <w:szCs w:val="24"/>
          <w14:ligatures w14:val="none"/>
        </w:rPr>
      </w:pPr>
      <w:r w:rsidRPr="0013687E">
        <w:rPr>
          <w:rFonts w:ascii="Calibri" w:hAnsi="Calibri" w:cs="Calibri"/>
          <w:kern w:val="0"/>
          <w:sz w:val="24"/>
          <w:szCs w:val="24"/>
          <w14:ligatures w14:val="none"/>
        </w:rPr>
        <w:t xml:space="preserve">Baptist Church </w:t>
      </w:r>
      <w:hyperlink r:id="rId22" w:history="1">
        <w:r w:rsidRPr="0013687E">
          <w:rPr>
            <w:rFonts w:ascii="Calibri" w:hAnsi="Calibri" w:cs="Calibri"/>
            <w:color w:val="0563C1" w:themeColor="hyperlink"/>
            <w:kern w:val="0"/>
            <w:sz w:val="24"/>
            <w:szCs w:val="24"/>
            <w:u w:val="single"/>
            <w14:ligatures w14:val="none"/>
          </w:rPr>
          <w:t>https://www.baptist.org.uk/Groups/220880/Safeguarding.aspx</w:t>
        </w:r>
      </w:hyperlink>
    </w:p>
    <w:p w14:paraId="42A012BB" w14:textId="77777777" w:rsidR="00CA2B3E" w:rsidRPr="0013687E" w:rsidRDefault="00CA2B3E" w:rsidP="00CA2B3E">
      <w:pPr>
        <w:numPr>
          <w:ilvl w:val="0"/>
          <w:numId w:val="21"/>
        </w:numPr>
        <w:spacing w:after="0" w:line="240" w:lineRule="auto"/>
        <w:contextualSpacing/>
        <w:rPr>
          <w:rFonts w:ascii="Calibri" w:hAnsi="Calibri" w:cs="Calibri"/>
          <w:kern w:val="0"/>
          <w:sz w:val="24"/>
          <w:szCs w:val="24"/>
          <w14:ligatures w14:val="none"/>
        </w:rPr>
      </w:pPr>
      <w:r w:rsidRPr="0013687E">
        <w:rPr>
          <w:rFonts w:ascii="Calibri" w:hAnsi="Calibri" w:cs="Calibri"/>
          <w:kern w:val="0"/>
          <w:sz w:val="24"/>
          <w:szCs w:val="24"/>
          <w14:ligatures w14:val="none"/>
        </w:rPr>
        <w:t xml:space="preserve">URC </w:t>
      </w:r>
      <w:hyperlink r:id="rId23" w:history="1">
        <w:r w:rsidRPr="0013687E">
          <w:rPr>
            <w:rFonts w:ascii="Calibri" w:hAnsi="Calibri" w:cs="Calibri"/>
            <w:color w:val="0563C1" w:themeColor="hyperlink"/>
            <w:kern w:val="0"/>
            <w:sz w:val="24"/>
            <w:szCs w:val="24"/>
            <w:u w:val="single"/>
            <w14:ligatures w14:val="none"/>
          </w:rPr>
          <w:t>https://urc.org.uk/about-us/safeguarding.html</w:t>
        </w:r>
      </w:hyperlink>
    </w:p>
    <w:p w14:paraId="11FB6A00" w14:textId="77777777" w:rsidR="00CA2B3E" w:rsidRPr="0013687E" w:rsidRDefault="00CA2B3E" w:rsidP="00CA2B3E">
      <w:pPr>
        <w:numPr>
          <w:ilvl w:val="0"/>
          <w:numId w:val="21"/>
        </w:numPr>
        <w:spacing w:after="0" w:line="240" w:lineRule="auto"/>
        <w:contextualSpacing/>
        <w:rPr>
          <w:rFonts w:ascii="Calibri" w:hAnsi="Calibri" w:cs="Calibri"/>
          <w:kern w:val="0"/>
          <w:sz w:val="24"/>
          <w:szCs w:val="24"/>
          <w14:ligatures w14:val="none"/>
        </w:rPr>
      </w:pPr>
      <w:r w:rsidRPr="0013687E">
        <w:rPr>
          <w:rFonts w:ascii="Calibri" w:hAnsi="Calibri" w:cs="Calibri"/>
          <w:kern w:val="0"/>
          <w:sz w:val="24"/>
          <w:szCs w:val="24"/>
          <w14:ligatures w14:val="none"/>
        </w:rPr>
        <w:t xml:space="preserve">Social Care Institute for Excellence </w:t>
      </w:r>
      <w:hyperlink r:id="rId24" w:history="1">
        <w:r w:rsidRPr="0013687E">
          <w:rPr>
            <w:rFonts w:ascii="Calibri" w:hAnsi="Calibri" w:cs="Calibri"/>
            <w:color w:val="0563C1" w:themeColor="hyperlink"/>
            <w:kern w:val="0"/>
            <w:sz w:val="24"/>
            <w:szCs w:val="24"/>
            <w:u w:val="single"/>
            <w14:ligatures w14:val="none"/>
          </w:rPr>
          <w:t>https://www.scie.org.uk/safeguarding/faith-groups/communities</w:t>
        </w:r>
      </w:hyperlink>
    </w:p>
    <w:p w14:paraId="751E4236" w14:textId="77777777" w:rsidR="00CA2B3E" w:rsidRPr="0013687E" w:rsidRDefault="00CA2B3E" w:rsidP="00CA2B3E">
      <w:pPr>
        <w:spacing w:after="0" w:line="240" w:lineRule="auto"/>
        <w:rPr>
          <w:rFonts w:ascii="Calibri" w:hAnsi="Calibri" w:cs="Calibri"/>
          <w:kern w:val="0"/>
          <w:sz w:val="24"/>
          <w:szCs w:val="24"/>
          <w14:ligatures w14:val="none"/>
        </w:rPr>
      </w:pPr>
    </w:p>
    <w:p w14:paraId="24DF0502" w14:textId="77777777" w:rsidR="00CA2B3E" w:rsidRPr="003D4BA0" w:rsidRDefault="00CA2B3E" w:rsidP="003D4BA0">
      <w:pPr>
        <w:rPr>
          <w:rFonts w:ascii="Calibri" w:hAnsi="Calibri" w:cs="Calibri"/>
          <w:kern w:val="0"/>
          <w:sz w:val="24"/>
          <w:szCs w:val="24"/>
          <w:u w:val="single"/>
          <w14:ligatures w14:val="none"/>
        </w:rPr>
      </w:pPr>
      <w:r w:rsidRPr="003D4BA0">
        <w:rPr>
          <w:rFonts w:ascii="Calibri" w:hAnsi="Calibri" w:cs="Calibri"/>
          <w:b/>
          <w:bCs/>
          <w:color w:val="4472C4" w:themeColor="accent1"/>
          <w:sz w:val="32"/>
          <w:szCs w:val="32"/>
          <w:u w:val="single"/>
        </w:rPr>
        <w:t>Useful</w:t>
      </w:r>
      <w:r w:rsidRPr="003D4BA0">
        <w:rPr>
          <w:rFonts w:ascii="Calibri" w:hAnsi="Calibri" w:cs="Calibri"/>
          <w:kern w:val="0"/>
          <w:sz w:val="24"/>
          <w:szCs w:val="24"/>
          <w:u w:val="single"/>
          <w14:ligatures w14:val="none"/>
        </w:rPr>
        <w:t xml:space="preserve"> </w:t>
      </w:r>
      <w:r w:rsidRPr="003D4BA0">
        <w:rPr>
          <w:rStyle w:val="Heading2Char"/>
          <w:rFonts w:asciiTheme="minorHAnsi" w:hAnsiTheme="minorHAnsi" w:cstheme="minorHAnsi"/>
          <w:b/>
          <w:bCs/>
          <w:sz w:val="32"/>
          <w:szCs w:val="32"/>
          <w:u w:val="single"/>
        </w:rPr>
        <w:t>telephone numbers – put these in your mobile phone</w:t>
      </w:r>
    </w:p>
    <w:p w14:paraId="1ACFED14" w14:textId="77777777" w:rsidR="00CA2B3E" w:rsidRPr="003D4BA0" w:rsidRDefault="00CA2B3E" w:rsidP="00CA2B3E">
      <w:pPr>
        <w:spacing w:after="0" w:line="240" w:lineRule="auto"/>
        <w:rPr>
          <w:rFonts w:ascii="Calibri" w:hAnsi="Calibri" w:cs="Calibri"/>
          <w:kern w:val="0"/>
          <w:sz w:val="24"/>
          <w:szCs w:val="24"/>
          <w:u w:val="single"/>
          <w14:ligatures w14:val="none"/>
        </w:rPr>
      </w:pPr>
    </w:p>
    <w:p w14:paraId="7246C665" w14:textId="7E4BB3E9" w:rsidR="007F52DA" w:rsidRPr="0013687E" w:rsidRDefault="003D4BA0" w:rsidP="00CA2B3E">
      <w:pPr>
        <w:spacing w:after="0" w:line="240" w:lineRule="auto"/>
        <w:rPr>
          <w:rFonts w:ascii="Calibri" w:hAnsi="Calibri" w:cs="Calibri"/>
          <w:kern w:val="0"/>
          <w:sz w:val="24"/>
          <w:szCs w:val="24"/>
          <w14:ligatures w14:val="none"/>
        </w:rPr>
      </w:pPr>
      <w:r>
        <w:rPr>
          <w:rFonts w:ascii="Calibri" w:hAnsi="Calibri" w:cs="Calibri"/>
          <w:kern w:val="0"/>
          <w:sz w:val="24"/>
          <w:szCs w:val="24"/>
          <w14:ligatures w14:val="none"/>
        </w:rPr>
        <w:t xml:space="preserve">The </w:t>
      </w:r>
      <w:r w:rsidR="00366D7E" w:rsidRPr="0013687E">
        <w:rPr>
          <w:rFonts w:ascii="Calibri" w:hAnsi="Calibri" w:cs="Calibri"/>
          <w:kern w:val="0"/>
          <w:sz w:val="24"/>
          <w:szCs w:val="24"/>
          <w14:ligatures w14:val="none"/>
        </w:rPr>
        <w:t>GPUK Safeguarding Advisor</w:t>
      </w:r>
      <w:r>
        <w:rPr>
          <w:rFonts w:ascii="Calibri" w:hAnsi="Calibri" w:cs="Calibri"/>
          <w:kern w:val="0"/>
          <w:sz w:val="24"/>
          <w:szCs w:val="24"/>
          <w14:ligatures w14:val="none"/>
        </w:rPr>
        <w:t xml:space="preserve"> is</w:t>
      </w:r>
      <w:r w:rsidR="00366D7E" w:rsidRPr="0013687E">
        <w:rPr>
          <w:rFonts w:ascii="Calibri" w:hAnsi="Calibri" w:cs="Calibri"/>
          <w:kern w:val="0"/>
          <w:sz w:val="24"/>
          <w:szCs w:val="24"/>
          <w14:ligatures w14:val="none"/>
        </w:rPr>
        <w:t xml:space="preserve"> Ben Twelves</w:t>
      </w:r>
      <w:r w:rsidR="00366D7E" w:rsidRPr="0013687E">
        <w:rPr>
          <w:rFonts w:ascii="Calibri" w:hAnsi="Calibri" w:cs="Calibri"/>
          <w:kern w:val="0"/>
          <w:sz w:val="24"/>
          <w:szCs w:val="24"/>
          <w14:ligatures w14:val="none"/>
        </w:rPr>
        <w:tab/>
        <w:t>07939144766</w:t>
      </w:r>
    </w:p>
    <w:p w14:paraId="55D10BE6" w14:textId="77777777" w:rsidR="007F52DA" w:rsidRPr="0013687E" w:rsidRDefault="007F52DA" w:rsidP="00CA2B3E">
      <w:pPr>
        <w:spacing w:after="0" w:line="240" w:lineRule="auto"/>
        <w:rPr>
          <w:rFonts w:ascii="Calibri" w:hAnsi="Calibri" w:cs="Calibri"/>
          <w:kern w:val="0"/>
          <w:sz w:val="24"/>
          <w:szCs w:val="24"/>
          <w14:ligatures w14:val="none"/>
        </w:rPr>
      </w:pPr>
    </w:p>
    <w:p w14:paraId="35C6D974" w14:textId="5FF095F2" w:rsidR="00CA2B3E" w:rsidRDefault="00CA2B3E" w:rsidP="00CA2B3E">
      <w:pPr>
        <w:spacing w:after="0" w:line="240" w:lineRule="auto"/>
        <w:rPr>
          <w:rFonts w:ascii="Calibri" w:hAnsi="Calibri" w:cs="Calibri"/>
          <w:kern w:val="0"/>
          <w:sz w:val="24"/>
          <w:szCs w:val="24"/>
          <w14:ligatures w14:val="none"/>
        </w:rPr>
      </w:pPr>
      <w:r w:rsidRPr="0013687E">
        <w:rPr>
          <w:rFonts w:ascii="Calibri" w:hAnsi="Calibri" w:cs="Calibri"/>
          <w:kern w:val="0"/>
          <w:sz w:val="24"/>
          <w:szCs w:val="24"/>
          <w14:ligatures w14:val="none"/>
        </w:rPr>
        <w:t xml:space="preserve">GPUK Safeguarding </w:t>
      </w:r>
      <w:r w:rsidR="007F52DA" w:rsidRPr="0013687E">
        <w:rPr>
          <w:rFonts w:ascii="Calibri" w:hAnsi="Calibri" w:cs="Calibri"/>
          <w:kern w:val="0"/>
          <w:sz w:val="24"/>
          <w:szCs w:val="24"/>
          <w14:ligatures w14:val="none"/>
        </w:rPr>
        <w:t>Trustee</w:t>
      </w:r>
      <w:r w:rsidRPr="0013687E">
        <w:rPr>
          <w:rFonts w:ascii="Calibri" w:hAnsi="Calibri" w:cs="Calibri"/>
          <w:kern w:val="0"/>
          <w:sz w:val="24"/>
          <w:szCs w:val="24"/>
          <w14:ligatures w14:val="none"/>
        </w:rPr>
        <w:t>,</w:t>
      </w:r>
      <w:r w:rsidR="0013687E">
        <w:rPr>
          <w:rFonts w:ascii="Calibri" w:hAnsi="Calibri" w:cs="Calibri"/>
          <w:kern w:val="0"/>
          <w:sz w:val="24"/>
          <w:szCs w:val="24"/>
          <w14:ligatures w14:val="none"/>
        </w:rPr>
        <w:tab/>
      </w:r>
      <w:r w:rsidR="0013687E">
        <w:rPr>
          <w:rFonts w:ascii="Calibri" w:hAnsi="Calibri" w:cs="Calibri"/>
          <w:kern w:val="0"/>
          <w:sz w:val="24"/>
          <w:szCs w:val="24"/>
          <w14:ligatures w14:val="none"/>
        </w:rPr>
        <w:tab/>
      </w:r>
      <w:r w:rsidR="0013687E">
        <w:rPr>
          <w:rFonts w:ascii="Calibri" w:hAnsi="Calibri" w:cs="Calibri"/>
          <w:kern w:val="0"/>
          <w:sz w:val="24"/>
          <w:szCs w:val="24"/>
          <w14:ligatures w14:val="none"/>
        </w:rPr>
        <w:tab/>
      </w:r>
      <w:r w:rsidRPr="0013687E">
        <w:rPr>
          <w:rFonts w:ascii="Calibri" w:hAnsi="Calibri" w:cs="Calibri"/>
          <w:kern w:val="0"/>
          <w:sz w:val="24"/>
          <w:szCs w:val="24"/>
          <w14:ligatures w14:val="none"/>
        </w:rPr>
        <w:tab/>
      </w:r>
      <w:r w:rsidR="003D4BA0" w:rsidRPr="003D4BA0">
        <w:rPr>
          <w:rFonts w:ascii="Calibri" w:hAnsi="Calibri" w:cs="Calibri"/>
          <w:kern w:val="0"/>
          <w:sz w:val="24"/>
          <w:szCs w:val="24"/>
          <w14:ligatures w14:val="none"/>
        </w:rPr>
        <w:t>01223 430630</w:t>
      </w:r>
    </w:p>
    <w:p w14:paraId="5DF6CBAD" w14:textId="77777777" w:rsidR="003D4BA0" w:rsidRPr="0013687E" w:rsidRDefault="003D4BA0" w:rsidP="00CA2B3E">
      <w:pPr>
        <w:spacing w:after="0" w:line="240" w:lineRule="auto"/>
        <w:rPr>
          <w:rFonts w:ascii="Calibri" w:hAnsi="Calibri" w:cs="Calibri"/>
          <w:kern w:val="0"/>
          <w:sz w:val="24"/>
          <w:szCs w:val="24"/>
          <w14:ligatures w14:val="none"/>
        </w:rPr>
      </w:pPr>
    </w:p>
    <w:p w14:paraId="28911208" w14:textId="77777777" w:rsidR="00CA2B3E" w:rsidRPr="0013687E" w:rsidRDefault="00CA2B3E" w:rsidP="00CA2B3E">
      <w:pPr>
        <w:spacing w:after="0" w:line="240" w:lineRule="auto"/>
        <w:rPr>
          <w:rFonts w:ascii="Calibri" w:hAnsi="Calibri" w:cs="Calibri"/>
          <w:kern w:val="0"/>
          <w:sz w:val="24"/>
          <w:szCs w:val="24"/>
          <w14:ligatures w14:val="none"/>
        </w:rPr>
      </w:pPr>
      <w:r w:rsidRPr="0013687E">
        <w:rPr>
          <w:rFonts w:ascii="Calibri" w:hAnsi="Calibri" w:cs="Calibri"/>
          <w:kern w:val="0"/>
          <w:sz w:val="24"/>
          <w:szCs w:val="24"/>
          <w14:ligatures w14:val="none"/>
        </w:rPr>
        <w:t>Police</w:t>
      </w:r>
      <w:r w:rsidRPr="0013687E">
        <w:rPr>
          <w:rFonts w:ascii="Calibri" w:hAnsi="Calibri" w:cs="Calibri"/>
          <w:kern w:val="0"/>
          <w:sz w:val="24"/>
          <w:szCs w:val="24"/>
          <w14:ligatures w14:val="none"/>
        </w:rPr>
        <w:tab/>
        <w:t>or ambulance in emergency</w:t>
      </w:r>
      <w:r w:rsidRPr="0013687E">
        <w:rPr>
          <w:rFonts w:ascii="Calibri" w:hAnsi="Calibri" w:cs="Calibri"/>
          <w:kern w:val="0"/>
          <w:sz w:val="24"/>
          <w:szCs w:val="24"/>
          <w14:ligatures w14:val="none"/>
        </w:rPr>
        <w:tab/>
      </w:r>
      <w:r w:rsidRPr="0013687E">
        <w:rPr>
          <w:rFonts w:ascii="Calibri" w:hAnsi="Calibri" w:cs="Calibri"/>
          <w:kern w:val="0"/>
          <w:sz w:val="24"/>
          <w:szCs w:val="24"/>
          <w14:ligatures w14:val="none"/>
        </w:rPr>
        <w:tab/>
      </w:r>
      <w:r w:rsidRPr="0013687E">
        <w:rPr>
          <w:rFonts w:ascii="Calibri" w:hAnsi="Calibri" w:cs="Calibri"/>
          <w:kern w:val="0"/>
          <w:sz w:val="24"/>
          <w:szCs w:val="24"/>
          <w14:ligatures w14:val="none"/>
        </w:rPr>
        <w:tab/>
        <w:t>999</w:t>
      </w:r>
    </w:p>
    <w:p w14:paraId="606D7D0B" w14:textId="77777777" w:rsidR="00CA2B3E" w:rsidRPr="0013687E" w:rsidRDefault="00CA2B3E" w:rsidP="00CA2B3E">
      <w:pPr>
        <w:spacing w:after="0" w:line="240" w:lineRule="auto"/>
        <w:rPr>
          <w:rFonts w:ascii="Calibri" w:hAnsi="Calibri" w:cs="Calibri"/>
          <w:kern w:val="0"/>
          <w:sz w:val="24"/>
          <w:szCs w:val="24"/>
          <w14:ligatures w14:val="none"/>
        </w:rPr>
      </w:pPr>
    </w:p>
    <w:p w14:paraId="6362FB6A" w14:textId="21B1CF0B" w:rsidR="00CA2B3E" w:rsidRPr="0013687E" w:rsidRDefault="00CA2B3E" w:rsidP="00CA2B3E">
      <w:pPr>
        <w:spacing w:after="0" w:line="240" w:lineRule="auto"/>
        <w:rPr>
          <w:rFonts w:ascii="Calibri" w:hAnsi="Calibri" w:cs="Calibri"/>
          <w:kern w:val="0"/>
          <w:sz w:val="24"/>
          <w:szCs w:val="24"/>
          <w14:ligatures w14:val="none"/>
        </w:rPr>
      </w:pPr>
      <w:r w:rsidRPr="0013687E">
        <w:rPr>
          <w:rFonts w:ascii="Calibri" w:hAnsi="Calibri" w:cs="Calibri"/>
          <w:kern w:val="0"/>
          <w:sz w:val="24"/>
          <w:szCs w:val="24"/>
          <w14:ligatures w14:val="none"/>
        </w:rPr>
        <w:t>Police for non-emergency</w:t>
      </w:r>
      <w:r w:rsidRPr="0013687E">
        <w:rPr>
          <w:rFonts w:ascii="Calibri" w:hAnsi="Calibri" w:cs="Calibri"/>
          <w:kern w:val="0"/>
          <w:sz w:val="24"/>
          <w:szCs w:val="24"/>
          <w14:ligatures w14:val="none"/>
        </w:rPr>
        <w:tab/>
      </w:r>
      <w:r w:rsidRPr="0013687E">
        <w:rPr>
          <w:rFonts w:ascii="Calibri" w:hAnsi="Calibri" w:cs="Calibri"/>
          <w:kern w:val="0"/>
          <w:sz w:val="24"/>
          <w:szCs w:val="24"/>
          <w14:ligatures w14:val="none"/>
        </w:rPr>
        <w:tab/>
      </w:r>
      <w:r w:rsidRPr="0013687E">
        <w:rPr>
          <w:rFonts w:ascii="Calibri" w:hAnsi="Calibri" w:cs="Calibri"/>
          <w:kern w:val="0"/>
          <w:sz w:val="24"/>
          <w:szCs w:val="24"/>
          <w14:ligatures w14:val="none"/>
        </w:rPr>
        <w:tab/>
      </w:r>
      <w:r w:rsidRPr="0013687E">
        <w:rPr>
          <w:rFonts w:ascii="Calibri" w:hAnsi="Calibri" w:cs="Calibri"/>
          <w:kern w:val="0"/>
          <w:sz w:val="24"/>
          <w:szCs w:val="24"/>
          <w14:ligatures w14:val="none"/>
        </w:rPr>
        <w:tab/>
        <w:t>101</w:t>
      </w:r>
    </w:p>
    <w:p w14:paraId="67540B57" w14:textId="77777777" w:rsidR="00CA2B3E" w:rsidRPr="0013687E" w:rsidRDefault="00CA2B3E" w:rsidP="00CA2B3E">
      <w:pPr>
        <w:spacing w:after="0" w:line="240" w:lineRule="auto"/>
        <w:rPr>
          <w:rFonts w:ascii="Calibri" w:hAnsi="Calibri" w:cs="Calibri"/>
          <w:kern w:val="0"/>
          <w:sz w:val="24"/>
          <w:szCs w:val="24"/>
          <w14:ligatures w14:val="none"/>
        </w:rPr>
      </w:pPr>
    </w:p>
    <w:p w14:paraId="1E43EFC9" w14:textId="77777777" w:rsidR="00CA2B3E" w:rsidRPr="0013687E" w:rsidRDefault="00CA2B3E" w:rsidP="00CA2B3E">
      <w:pPr>
        <w:spacing w:after="0" w:line="240" w:lineRule="auto"/>
        <w:rPr>
          <w:rFonts w:ascii="Calibri" w:hAnsi="Calibri" w:cs="Calibri"/>
          <w:kern w:val="0"/>
          <w:sz w:val="24"/>
          <w:szCs w:val="24"/>
          <w14:ligatures w14:val="none"/>
        </w:rPr>
      </w:pPr>
      <w:r w:rsidRPr="0013687E">
        <w:rPr>
          <w:rFonts w:ascii="Calibri" w:hAnsi="Calibri" w:cs="Calibri"/>
          <w:kern w:val="0"/>
          <w:sz w:val="24"/>
          <w:szCs w:val="24"/>
          <w14:ligatures w14:val="none"/>
        </w:rPr>
        <w:t>NSPCC (for advice about children)</w:t>
      </w:r>
      <w:r w:rsidRPr="0013687E">
        <w:rPr>
          <w:rFonts w:ascii="Calibri" w:hAnsi="Calibri" w:cs="Calibri"/>
          <w:kern w:val="0"/>
          <w:sz w:val="24"/>
          <w:szCs w:val="24"/>
          <w14:ligatures w14:val="none"/>
        </w:rPr>
        <w:tab/>
      </w:r>
      <w:r w:rsidRPr="0013687E">
        <w:rPr>
          <w:rFonts w:ascii="Calibri" w:hAnsi="Calibri" w:cs="Calibri"/>
          <w:kern w:val="0"/>
          <w:sz w:val="24"/>
          <w:szCs w:val="24"/>
          <w14:ligatures w14:val="none"/>
        </w:rPr>
        <w:tab/>
      </w:r>
      <w:r w:rsidRPr="0013687E">
        <w:rPr>
          <w:rFonts w:ascii="Calibri" w:hAnsi="Calibri" w:cs="Calibri"/>
          <w:kern w:val="0"/>
          <w:sz w:val="24"/>
          <w:szCs w:val="24"/>
          <w14:ligatures w14:val="none"/>
        </w:rPr>
        <w:tab/>
        <w:t>0808 800 5000</w:t>
      </w:r>
    </w:p>
    <w:p w14:paraId="2F52AA11" w14:textId="77777777" w:rsidR="00CA2B3E" w:rsidRPr="0013687E" w:rsidRDefault="00CA2B3E" w:rsidP="00CA2B3E">
      <w:pPr>
        <w:spacing w:after="0" w:line="240" w:lineRule="auto"/>
        <w:rPr>
          <w:rFonts w:ascii="Calibri" w:hAnsi="Calibri" w:cs="Calibri"/>
          <w:kern w:val="0"/>
          <w:sz w:val="24"/>
          <w:szCs w:val="24"/>
          <w14:ligatures w14:val="none"/>
        </w:rPr>
      </w:pPr>
    </w:p>
    <w:p w14:paraId="115322EC" w14:textId="3D60989C" w:rsidR="00CA2B3E" w:rsidRPr="0013687E" w:rsidRDefault="00CA2B3E" w:rsidP="00CA2B3E">
      <w:pPr>
        <w:spacing w:after="0" w:line="240" w:lineRule="auto"/>
        <w:rPr>
          <w:rFonts w:ascii="Calibri" w:hAnsi="Calibri" w:cs="Calibri"/>
          <w:kern w:val="0"/>
          <w:sz w:val="24"/>
          <w:szCs w:val="24"/>
          <w14:ligatures w14:val="none"/>
        </w:rPr>
      </w:pPr>
      <w:r w:rsidRPr="0013687E">
        <w:rPr>
          <w:rFonts w:ascii="Calibri" w:hAnsi="Calibri" w:cs="Calibri"/>
          <w:kern w:val="0"/>
          <w:sz w:val="24"/>
          <w:szCs w:val="24"/>
          <w14:ligatures w14:val="none"/>
        </w:rPr>
        <w:t>Childline (for children to seek support)</w:t>
      </w:r>
      <w:r w:rsidRPr="0013687E">
        <w:rPr>
          <w:rFonts w:ascii="Calibri" w:hAnsi="Calibri" w:cs="Calibri"/>
          <w:kern w:val="0"/>
          <w:sz w:val="24"/>
          <w:szCs w:val="24"/>
          <w14:ligatures w14:val="none"/>
        </w:rPr>
        <w:tab/>
      </w:r>
      <w:r w:rsidRPr="0013687E">
        <w:rPr>
          <w:rFonts w:ascii="Calibri" w:hAnsi="Calibri" w:cs="Calibri"/>
          <w:kern w:val="0"/>
          <w:sz w:val="24"/>
          <w:szCs w:val="24"/>
          <w14:ligatures w14:val="none"/>
        </w:rPr>
        <w:tab/>
        <w:t>0800 1111</w:t>
      </w:r>
    </w:p>
    <w:p w14:paraId="3D6F7BEB" w14:textId="77777777" w:rsidR="00CA2B3E" w:rsidRPr="0013687E" w:rsidRDefault="00CA2B3E" w:rsidP="00CA2B3E">
      <w:pPr>
        <w:spacing w:after="0" w:line="240" w:lineRule="auto"/>
        <w:rPr>
          <w:rFonts w:ascii="Calibri" w:hAnsi="Calibri" w:cs="Calibri"/>
          <w:kern w:val="0"/>
          <w:sz w:val="24"/>
          <w:szCs w:val="24"/>
          <w14:ligatures w14:val="none"/>
        </w:rPr>
      </w:pPr>
    </w:p>
    <w:p w14:paraId="78F1CB72" w14:textId="77777777" w:rsidR="00CA2B3E" w:rsidRPr="0013687E" w:rsidRDefault="00CA2B3E" w:rsidP="00CA2B3E">
      <w:pPr>
        <w:spacing w:after="0" w:line="240" w:lineRule="auto"/>
        <w:rPr>
          <w:rFonts w:ascii="Calibri" w:hAnsi="Calibri" w:cs="Calibri"/>
          <w:kern w:val="0"/>
          <w:sz w:val="24"/>
          <w:szCs w:val="24"/>
          <w14:ligatures w14:val="none"/>
        </w:rPr>
      </w:pPr>
      <w:r w:rsidRPr="0013687E">
        <w:rPr>
          <w:rFonts w:ascii="Calibri" w:hAnsi="Calibri" w:cs="Calibri"/>
          <w:kern w:val="0"/>
          <w:sz w:val="24"/>
          <w:szCs w:val="24"/>
          <w14:ligatures w14:val="none"/>
        </w:rPr>
        <w:t>Ann Craft Trust (for advice about Adults at Risk)</w:t>
      </w:r>
      <w:r w:rsidRPr="0013687E">
        <w:rPr>
          <w:rFonts w:ascii="Calibri" w:hAnsi="Calibri" w:cs="Calibri"/>
          <w:kern w:val="0"/>
          <w:sz w:val="24"/>
          <w:szCs w:val="24"/>
          <w14:ligatures w14:val="none"/>
        </w:rPr>
        <w:tab/>
        <w:t>0115 951 5400</w:t>
      </w:r>
      <w:r w:rsidRPr="0013687E">
        <w:rPr>
          <w:rFonts w:ascii="Calibri" w:hAnsi="Calibri" w:cs="Calibri"/>
          <w:kern w:val="0"/>
          <w:sz w:val="24"/>
          <w:szCs w:val="24"/>
          <w14:ligatures w14:val="none"/>
        </w:rPr>
        <w:tab/>
      </w:r>
    </w:p>
    <w:p w14:paraId="6F16D5E3" w14:textId="77777777" w:rsidR="00CA2B3E" w:rsidRPr="0013687E" w:rsidRDefault="00CA2B3E" w:rsidP="00CA2B3E">
      <w:pPr>
        <w:spacing w:after="0" w:line="240" w:lineRule="auto"/>
        <w:rPr>
          <w:rFonts w:ascii="Calibri" w:hAnsi="Calibri" w:cs="Calibri"/>
          <w:kern w:val="0"/>
          <w:sz w:val="24"/>
          <w:szCs w:val="24"/>
          <w14:ligatures w14:val="none"/>
        </w:rPr>
      </w:pPr>
    </w:p>
    <w:p w14:paraId="5A1860DF" w14:textId="3DCB7AAE" w:rsidR="00CA2B3E" w:rsidRPr="0013687E" w:rsidRDefault="00CA2B3E" w:rsidP="00CA2B3E">
      <w:pPr>
        <w:spacing w:after="0" w:line="240" w:lineRule="auto"/>
        <w:rPr>
          <w:rFonts w:ascii="Calibri" w:hAnsi="Calibri" w:cs="Calibri"/>
          <w:kern w:val="0"/>
          <w:sz w:val="24"/>
          <w:szCs w:val="24"/>
          <w14:ligatures w14:val="none"/>
        </w:rPr>
      </w:pPr>
      <w:r w:rsidRPr="0013687E">
        <w:rPr>
          <w:rFonts w:ascii="Calibri" w:hAnsi="Calibri" w:cs="Calibri"/>
          <w:kern w:val="0"/>
          <w:sz w:val="24"/>
          <w:szCs w:val="24"/>
          <w14:ligatures w14:val="none"/>
        </w:rPr>
        <w:t xml:space="preserve">Local Children’s Services for </w:t>
      </w:r>
      <w:r w:rsidR="002C1564" w:rsidRPr="0013687E">
        <w:rPr>
          <w:rFonts w:ascii="Calibri" w:hAnsi="Calibri" w:cs="Calibri"/>
          <w:kern w:val="0"/>
          <w:sz w:val="24"/>
          <w:szCs w:val="24"/>
          <w14:ligatures w14:val="none"/>
        </w:rPr>
        <w:t xml:space="preserve">the </w:t>
      </w:r>
      <w:r w:rsidRPr="0013687E">
        <w:rPr>
          <w:rFonts w:ascii="Calibri" w:hAnsi="Calibri" w:cs="Calibri"/>
          <w:kern w:val="0"/>
          <w:sz w:val="24"/>
          <w:szCs w:val="24"/>
          <w14:ligatures w14:val="none"/>
        </w:rPr>
        <w:t>area</w:t>
      </w:r>
      <w:r w:rsidR="002C1564" w:rsidRPr="0013687E">
        <w:rPr>
          <w:rFonts w:ascii="Calibri" w:hAnsi="Calibri" w:cs="Calibri"/>
          <w:kern w:val="0"/>
          <w:sz w:val="24"/>
          <w:szCs w:val="24"/>
          <w14:ligatures w14:val="none"/>
        </w:rPr>
        <w:t xml:space="preserve"> in which you are training (this should be available from the organisation hosting your course)</w:t>
      </w:r>
    </w:p>
    <w:p w14:paraId="74492B24" w14:textId="77777777" w:rsidR="00CA2B3E" w:rsidRPr="0013687E" w:rsidRDefault="00CA2B3E" w:rsidP="00CA2B3E">
      <w:pPr>
        <w:spacing w:after="0" w:line="240" w:lineRule="auto"/>
        <w:rPr>
          <w:rFonts w:ascii="Calibri" w:hAnsi="Calibri" w:cs="Calibri"/>
          <w:kern w:val="0"/>
          <w:sz w:val="24"/>
          <w:szCs w:val="24"/>
          <w14:ligatures w14:val="none"/>
        </w:rPr>
      </w:pPr>
    </w:p>
    <w:p w14:paraId="01BAB4B3" w14:textId="6A13F642" w:rsidR="00D16BDE" w:rsidRPr="0013687E" w:rsidRDefault="00CA2B3E" w:rsidP="00CA2B3E">
      <w:pPr>
        <w:spacing w:after="0" w:line="240" w:lineRule="auto"/>
        <w:rPr>
          <w:rFonts w:ascii="Calibri" w:hAnsi="Calibri" w:cs="Calibri"/>
          <w:kern w:val="0"/>
          <w:sz w:val="24"/>
          <w:szCs w:val="24"/>
          <w14:ligatures w14:val="none"/>
        </w:rPr>
      </w:pPr>
      <w:r w:rsidRPr="0013687E">
        <w:rPr>
          <w:rFonts w:ascii="Calibri" w:hAnsi="Calibri" w:cs="Calibri"/>
          <w:kern w:val="0"/>
          <w:sz w:val="24"/>
          <w:szCs w:val="24"/>
          <w14:ligatures w14:val="none"/>
        </w:rPr>
        <w:t xml:space="preserve">Local Adult Services </w:t>
      </w:r>
      <w:r w:rsidR="002C1564" w:rsidRPr="0013687E">
        <w:rPr>
          <w:rFonts w:ascii="Calibri" w:hAnsi="Calibri" w:cs="Calibri"/>
          <w:kern w:val="0"/>
          <w:sz w:val="24"/>
          <w:szCs w:val="24"/>
          <w14:ligatures w14:val="none"/>
        </w:rPr>
        <w:t>for the area in which you are training (this should be available from the organisation hosting your course)</w:t>
      </w:r>
      <w:r w:rsidR="002C1564" w:rsidRPr="0013687E" w:rsidDel="002C1564">
        <w:rPr>
          <w:rFonts w:ascii="Calibri" w:hAnsi="Calibri" w:cs="Calibri"/>
          <w:kern w:val="0"/>
          <w:sz w:val="24"/>
          <w:szCs w:val="24"/>
          <w14:ligatures w14:val="none"/>
        </w:rPr>
        <w:t xml:space="preserve"> </w:t>
      </w:r>
    </w:p>
    <w:p w14:paraId="54BE69D4" w14:textId="77777777" w:rsidR="00D16BDE" w:rsidRPr="0013687E" w:rsidRDefault="00D16BDE" w:rsidP="00CA2B3E">
      <w:pPr>
        <w:spacing w:after="0" w:line="240" w:lineRule="auto"/>
        <w:rPr>
          <w:rFonts w:ascii="Calibri" w:hAnsi="Calibri" w:cs="Calibri"/>
          <w:kern w:val="0"/>
          <w:sz w:val="24"/>
          <w:szCs w:val="24"/>
          <w14:ligatures w14:val="none"/>
        </w:rPr>
      </w:pPr>
    </w:p>
    <w:p w14:paraId="2BFAD1EC" w14:textId="43EA77AA" w:rsidR="003B69DE" w:rsidRPr="0013687E" w:rsidRDefault="003B69DE" w:rsidP="003B69DE">
      <w:pPr>
        <w:spacing w:after="0" w:line="240" w:lineRule="auto"/>
        <w:rPr>
          <w:rFonts w:ascii="Calibri" w:hAnsi="Calibri" w:cs="Calibri"/>
          <w:b/>
          <w:bCs/>
          <w:color w:val="4472C4" w:themeColor="accent1"/>
          <w:kern w:val="0"/>
          <w:sz w:val="32"/>
          <w:szCs w:val="24"/>
          <w14:ligatures w14:val="none"/>
        </w:rPr>
      </w:pPr>
      <w:r w:rsidRPr="0013687E">
        <w:rPr>
          <w:rFonts w:ascii="Calibri" w:hAnsi="Calibri" w:cs="Calibri"/>
          <w:b/>
          <w:bCs/>
          <w:color w:val="4472C4" w:themeColor="accent1"/>
          <w:kern w:val="0"/>
          <w:sz w:val="32"/>
          <w:szCs w:val="24"/>
          <w14:ligatures w14:val="none"/>
        </w:rPr>
        <w:t>Appendix</w:t>
      </w:r>
      <w:r w:rsidR="00181269" w:rsidRPr="0013687E">
        <w:rPr>
          <w:rFonts w:ascii="Calibri" w:hAnsi="Calibri" w:cs="Calibri"/>
          <w:b/>
          <w:bCs/>
          <w:color w:val="4472C4" w:themeColor="accent1"/>
          <w:kern w:val="0"/>
          <w:sz w:val="32"/>
          <w:szCs w:val="24"/>
          <w14:ligatures w14:val="none"/>
        </w:rPr>
        <w:t xml:space="preserve"> A</w:t>
      </w:r>
      <w:r w:rsidRPr="0013687E">
        <w:rPr>
          <w:rFonts w:ascii="Calibri" w:hAnsi="Calibri" w:cs="Calibri"/>
          <w:b/>
          <w:bCs/>
          <w:color w:val="4472C4" w:themeColor="accent1"/>
          <w:kern w:val="0"/>
          <w:sz w:val="32"/>
          <w:szCs w:val="24"/>
          <w14:ligatures w14:val="none"/>
        </w:rPr>
        <w:t xml:space="preserve">: </w:t>
      </w:r>
      <w:bookmarkStart w:id="3" w:name="_Hlk176948607"/>
      <w:r w:rsidRPr="0013687E">
        <w:rPr>
          <w:rFonts w:ascii="Calibri" w:hAnsi="Calibri" w:cs="Calibri"/>
          <w:b/>
          <w:bCs/>
          <w:color w:val="4472C4" w:themeColor="accent1"/>
          <w:kern w:val="0"/>
          <w:sz w:val="32"/>
          <w:szCs w:val="24"/>
          <w14:ligatures w14:val="none"/>
        </w:rPr>
        <w:t>Statutory Definitions of Abuse (Children)</w:t>
      </w:r>
      <w:bookmarkEnd w:id="3"/>
    </w:p>
    <w:p w14:paraId="505427F2" w14:textId="77777777" w:rsidR="003B69DE" w:rsidRPr="0013687E" w:rsidRDefault="003B69DE" w:rsidP="003B69DE">
      <w:pPr>
        <w:spacing w:after="0" w:line="240" w:lineRule="auto"/>
        <w:rPr>
          <w:rFonts w:ascii="Calibri" w:hAnsi="Calibri" w:cs="Calibri"/>
          <w:kern w:val="0"/>
          <w:sz w:val="24"/>
          <w:szCs w:val="24"/>
          <w14:ligatures w14:val="none"/>
        </w:rPr>
      </w:pPr>
    </w:p>
    <w:p w14:paraId="478D4741" w14:textId="77777777" w:rsidR="003B69DE" w:rsidRPr="0013687E" w:rsidRDefault="003B69DE" w:rsidP="003B69DE">
      <w:pPr>
        <w:spacing w:after="0" w:line="240" w:lineRule="auto"/>
        <w:rPr>
          <w:rFonts w:ascii="Calibri" w:hAnsi="Calibri" w:cs="Calibri"/>
          <w:kern w:val="0"/>
          <w:sz w:val="24"/>
          <w:szCs w:val="24"/>
          <w14:ligatures w14:val="none"/>
        </w:rPr>
      </w:pPr>
      <w:r w:rsidRPr="0013687E">
        <w:rPr>
          <w:rFonts w:ascii="Calibri" w:hAnsi="Calibri" w:cs="Calibri"/>
          <w:kern w:val="0"/>
          <w:sz w:val="24"/>
          <w:szCs w:val="24"/>
          <w14:ligatures w14:val="none"/>
        </w:rPr>
        <w:t>Abuse and neglect are forms of maltreatment of a child. Somebody may abuse or neglect a child by inflicting harm, or by failing to act to prevent harm. Children may be abused in a family or in an institutional or community setting, by those known to them or, more rarely, by a stranger. They may be abused by an adult or adults, another child or children.</w:t>
      </w:r>
    </w:p>
    <w:p w14:paraId="11F36860" w14:textId="77777777" w:rsidR="003B69DE" w:rsidRPr="0013687E" w:rsidRDefault="003B69DE" w:rsidP="003B69DE">
      <w:pPr>
        <w:spacing w:after="0" w:line="240" w:lineRule="auto"/>
        <w:rPr>
          <w:rFonts w:ascii="Calibri" w:hAnsi="Calibri" w:cs="Calibri"/>
          <w:kern w:val="0"/>
          <w:sz w:val="24"/>
          <w:szCs w:val="24"/>
          <w14:ligatures w14:val="none"/>
        </w:rPr>
      </w:pPr>
      <w:r w:rsidRPr="0013687E">
        <w:rPr>
          <w:rFonts w:ascii="Calibri" w:hAnsi="Calibri" w:cs="Calibri"/>
          <w:kern w:val="0"/>
          <w:sz w:val="24"/>
          <w:szCs w:val="24"/>
          <w14:ligatures w14:val="none"/>
        </w:rPr>
        <w:t>Child protection legislation throughout the UK is based on the United Nations Convention on the Rights of the Child. Each nation within the UK has incorporated the convention within its legislation and guidance.</w:t>
      </w:r>
    </w:p>
    <w:p w14:paraId="41F7E399" w14:textId="77777777" w:rsidR="003B69DE" w:rsidRPr="0013687E" w:rsidRDefault="003B69DE" w:rsidP="003B69DE">
      <w:pPr>
        <w:spacing w:after="0" w:line="240" w:lineRule="auto"/>
        <w:rPr>
          <w:rFonts w:ascii="Calibri" w:hAnsi="Calibri" w:cs="Calibri"/>
          <w:kern w:val="0"/>
          <w:sz w:val="24"/>
          <w:szCs w:val="24"/>
          <w14:ligatures w14:val="none"/>
        </w:rPr>
      </w:pPr>
    </w:p>
    <w:p w14:paraId="5DE32B50" w14:textId="77777777" w:rsidR="003B69DE" w:rsidRPr="0013687E" w:rsidRDefault="003B69DE" w:rsidP="003B69DE">
      <w:pPr>
        <w:spacing w:after="0" w:line="240" w:lineRule="auto"/>
        <w:rPr>
          <w:rFonts w:ascii="Calibri" w:hAnsi="Calibri" w:cs="Calibri"/>
          <w:kern w:val="0"/>
          <w:sz w:val="24"/>
          <w:szCs w:val="24"/>
          <w14:ligatures w14:val="none"/>
        </w:rPr>
      </w:pPr>
      <w:r w:rsidRPr="0013687E">
        <w:rPr>
          <w:rFonts w:ascii="Calibri" w:hAnsi="Calibri" w:cs="Calibri"/>
          <w:kern w:val="0"/>
          <w:sz w:val="24"/>
          <w:szCs w:val="24"/>
          <w14:ligatures w14:val="none"/>
        </w:rPr>
        <w:t>The definitions of abuse below operate in England based on the government guidance ‘Working Together to Safeguard Children: a guide to inter-agency working to safeguard and promote the welfare of children’ (H M Government July 2018).</w:t>
      </w:r>
    </w:p>
    <w:p w14:paraId="6F0187E2" w14:textId="77777777" w:rsidR="003B69DE" w:rsidRPr="0013687E" w:rsidRDefault="003B69DE" w:rsidP="003B69DE">
      <w:pPr>
        <w:spacing w:after="0" w:line="240" w:lineRule="auto"/>
        <w:rPr>
          <w:rFonts w:ascii="Calibri" w:hAnsi="Calibri" w:cs="Calibri"/>
          <w:b/>
          <w:bCs/>
          <w:kern w:val="0"/>
          <w:sz w:val="24"/>
          <w:szCs w:val="24"/>
          <w14:ligatures w14:val="none"/>
        </w:rPr>
      </w:pPr>
    </w:p>
    <w:p w14:paraId="28C6D18E" w14:textId="77777777" w:rsidR="003B69DE" w:rsidRPr="0013687E" w:rsidRDefault="003B69DE" w:rsidP="003B69DE">
      <w:pPr>
        <w:spacing w:after="0" w:line="240" w:lineRule="auto"/>
        <w:rPr>
          <w:rFonts w:ascii="Calibri" w:hAnsi="Calibri" w:cs="Calibri"/>
          <w:b/>
          <w:bCs/>
          <w:kern w:val="0"/>
          <w:sz w:val="24"/>
          <w:szCs w:val="24"/>
          <w14:ligatures w14:val="none"/>
        </w:rPr>
      </w:pPr>
      <w:r w:rsidRPr="0013687E">
        <w:rPr>
          <w:rFonts w:ascii="Calibri" w:hAnsi="Calibri" w:cs="Calibri"/>
          <w:b/>
          <w:bCs/>
          <w:kern w:val="0"/>
          <w:sz w:val="24"/>
          <w:szCs w:val="24"/>
          <w14:ligatures w14:val="none"/>
        </w:rPr>
        <w:t>Abuse:</w:t>
      </w:r>
    </w:p>
    <w:p w14:paraId="6E61F027" w14:textId="77777777" w:rsidR="003B69DE" w:rsidRPr="0013687E" w:rsidRDefault="003B69DE" w:rsidP="003B69DE">
      <w:pPr>
        <w:spacing w:after="0" w:line="240" w:lineRule="auto"/>
        <w:rPr>
          <w:rFonts w:ascii="Calibri" w:hAnsi="Calibri" w:cs="Calibri"/>
          <w:kern w:val="0"/>
          <w:sz w:val="24"/>
          <w:szCs w:val="24"/>
          <w14:ligatures w14:val="none"/>
        </w:rPr>
      </w:pPr>
      <w:r w:rsidRPr="0013687E">
        <w:rPr>
          <w:rFonts w:ascii="Calibri" w:hAnsi="Calibri" w:cs="Calibri"/>
          <w:kern w:val="0"/>
          <w:sz w:val="24"/>
          <w:szCs w:val="24"/>
          <w14:ligatures w14:val="none"/>
        </w:rPr>
        <w:t>A form of maltreatment of a child. 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another child or children.</w:t>
      </w:r>
    </w:p>
    <w:p w14:paraId="3E46F185" w14:textId="77777777" w:rsidR="003B69DE" w:rsidRPr="0013687E" w:rsidRDefault="003B69DE" w:rsidP="003B69DE">
      <w:pPr>
        <w:spacing w:after="0" w:line="240" w:lineRule="auto"/>
        <w:rPr>
          <w:rFonts w:ascii="Calibri" w:hAnsi="Calibri" w:cs="Calibri"/>
          <w:b/>
          <w:bCs/>
          <w:kern w:val="0"/>
          <w:sz w:val="24"/>
          <w:szCs w:val="24"/>
          <w14:ligatures w14:val="none"/>
        </w:rPr>
      </w:pPr>
    </w:p>
    <w:p w14:paraId="42AC3DC7" w14:textId="77777777" w:rsidR="003B69DE" w:rsidRPr="0013687E" w:rsidRDefault="003B69DE" w:rsidP="003B69DE">
      <w:pPr>
        <w:spacing w:after="0" w:line="240" w:lineRule="auto"/>
        <w:rPr>
          <w:rFonts w:ascii="Calibri" w:hAnsi="Calibri" w:cs="Calibri"/>
          <w:b/>
          <w:bCs/>
          <w:kern w:val="0"/>
          <w:sz w:val="24"/>
          <w:szCs w:val="24"/>
          <w14:ligatures w14:val="none"/>
        </w:rPr>
      </w:pPr>
      <w:r w:rsidRPr="0013687E">
        <w:rPr>
          <w:rFonts w:ascii="Calibri" w:hAnsi="Calibri" w:cs="Calibri"/>
          <w:b/>
          <w:bCs/>
          <w:kern w:val="0"/>
          <w:sz w:val="24"/>
          <w:szCs w:val="24"/>
          <w14:ligatures w14:val="none"/>
        </w:rPr>
        <w:t>Physical abuse:</w:t>
      </w:r>
    </w:p>
    <w:p w14:paraId="64CAD98D" w14:textId="77777777" w:rsidR="003B69DE" w:rsidRPr="0013687E" w:rsidRDefault="003B69DE" w:rsidP="003B69DE">
      <w:pPr>
        <w:spacing w:after="0" w:line="240" w:lineRule="auto"/>
        <w:rPr>
          <w:rFonts w:ascii="Calibri" w:hAnsi="Calibri" w:cs="Calibri"/>
          <w:kern w:val="0"/>
          <w:sz w:val="24"/>
          <w:szCs w:val="24"/>
          <w14:ligatures w14:val="none"/>
        </w:rPr>
      </w:pPr>
      <w:r w:rsidRPr="0013687E">
        <w:rPr>
          <w:rFonts w:ascii="Calibri" w:hAnsi="Calibri" w:cs="Calibri"/>
          <w:kern w:val="0"/>
          <w:sz w:val="24"/>
          <w:szCs w:val="24"/>
          <w14:ligatures w14:val="none"/>
        </w:rPr>
        <w:t>A form of abuse that may involve hitting, shaking, throwing, poisoning, burning or scalding, drowning, suffocating or otherwise causing physical harm to a child. Physical harm may also be caused when a parent or carer fabricates the symptoms of, or deliberately induces, illness in a child.</w:t>
      </w:r>
    </w:p>
    <w:p w14:paraId="5508E364" w14:textId="77777777" w:rsidR="003B69DE" w:rsidRPr="0013687E" w:rsidRDefault="003B69DE" w:rsidP="003B69DE">
      <w:pPr>
        <w:spacing w:after="0" w:line="240" w:lineRule="auto"/>
        <w:rPr>
          <w:rFonts w:ascii="Calibri" w:hAnsi="Calibri" w:cs="Calibri"/>
          <w:kern w:val="0"/>
          <w:sz w:val="24"/>
          <w:szCs w:val="24"/>
          <w14:ligatures w14:val="none"/>
        </w:rPr>
      </w:pPr>
    </w:p>
    <w:p w14:paraId="5108661E" w14:textId="77777777" w:rsidR="003B69DE" w:rsidRPr="0013687E" w:rsidRDefault="003B69DE" w:rsidP="003B69DE">
      <w:pPr>
        <w:spacing w:after="0" w:line="240" w:lineRule="auto"/>
        <w:rPr>
          <w:rFonts w:ascii="Calibri" w:hAnsi="Calibri" w:cs="Calibri"/>
          <w:kern w:val="0"/>
          <w:sz w:val="24"/>
          <w:szCs w:val="24"/>
          <w14:ligatures w14:val="none"/>
        </w:rPr>
      </w:pPr>
      <w:r w:rsidRPr="0013687E">
        <w:rPr>
          <w:rFonts w:ascii="Calibri" w:hAnsi="Calibri" w:cs="Calibri"/>
          <w:kern w:val="0"/>
          <w:sz w:val="24"/>
          <w:szCs w:val="24"/>
          <w14:ligatures w14:val="none"/>
        </w:rPr>
        <w:t>In Scotland and Wales, physical punishment of a child (including hitting, shaking, slapping) is now illegal.</w:t>
      </w:r>
    </w:p>
    <w:p w14:paraId="4A42713A" w14:textId="77777777" w:rsidR="003B69DE" w:rsidRPr="0013687E" w:rsidRDefault="003B69DE" w:rsidP="003B69DE">
      <w:pPr>
        <w:spacing w:after="0" w:line="240" w:lineRule="auto"/>
        <w:rPr>
          <w:rFonts w:ascii="Calibri" w:hAnsi="Calibri" w:cs="Calibri"/>
          <w:b/>
          <w:bCs/>
          <w:kern w:val="0"/>
          <w:sz w:val="24"/>
          <w:szCs w:val="24"/>
          <w14:ligatures w14:val="none"/>
        </w:rPr>
      </w:pPr>
    </w:p>
    <w:p w14:paraId="71FEA039" w14:textId="77777777" w:rsidR="003B69DE" w:rsidRPr="0013687E" w:rsidRDefault="003B69DE" w:rsidP="003B69DE">
      <w:pPr>
        <w:spacing w:after="0" w:line="240" w:lineRule="auto"/>
        <w:rPr>
          <w:rFonts w:ascii="Calibri" w:hAnsi="Calibri" w:cs="Calibri"/>
          <w:b/>
          <w:bCs/>
          <w:kern w:val="0"/>
          <w:sz w:val="24"/>
          <w:szCs w:val="24"/>
          <w14:ligatures w14:val="none"/>
        </w:rPr>
      </w:pPr>
      <w:r w:rsidRPr="0013687E">
        <w:rPr>
          <w:rFonts w:ascii="Calibri" w:hAnsi="Calibri" w:cs="Calibri"/>
          <w:b/>
          <w:bCs/>
          <w:kern w:val="0"/>
          <w:sz w:val="24"/>
          <w:szCs w:val="24"/>
          <w14:ligatures w14:val="none"/>
        </w:rPr>
        <w:t>Emotional abuse:</w:t>
      </w:r>
    </w:p>
    <w:p w14:paraId="5055A8F6" w14:textId="77777777" w:rsidR="003B69DE" w:rsidRPr="0013687E" w:rsidRDefault="003B69DE" w:rsidP="003B69DE">
      <w:pPr>
        <w:spacing w:after="0" w:line="240" w:lineRule="auto"/>
        <w:rPr>
          <w:rFonts w:ascii="Calibri" w:hAnsi="Calibri" w:cs="Calibri"/>
          <w:kern w:val="0"/>
          <w:sz w:val="24"/>
          <w:szCs w:val="24"/>
          <w14:ligatures w14:val="none"/>
        </w:rPr>
      </w:pPr>
      <w:r w:rsidRPr="0013687E">
        <w:rPr>
          <w:rFonts w:ascii="Calibri" w:hAnsi="Calibri" w:cs="Calibri"/>
          <w:kern w:val="0"/>
          <w:sz w:val="24"/>
          <w:szCs w:val="24"/>
          <w14:ligatures w14:val="none"/>
        </w:rPr>
        <w:t>The persistent emotional maltreatment of a child such as to cause severe and persistent adverse effects on the child’s emotional development. It may involve conveying to a child that they are worthless or unloved, inadequate, or valued only insofar as they meet</w:t>
      </w:r>
    </w:p>
    <w:p w14:paraId="013FC1C2" w14:textId="77777777" w:rsidR="003B69DE" w:rsidRPr="0013687E" w:rsidRDefault="003B69DE" w:rsidP="003B69DE">
      <w:pPr>
        <w:spacing w:after="0" w:line="240" w:lineRule="auto"/>
        <w:rPr>
          <w:rFonts w:ascii="Calibri" w:hAnsi="Calibri" w:cs="Calibri"/>
          <w:kern w:val="0"/>
          <w:sz w:val="24"/>
          <w:szCs w:val="24"/>
          <w14:ligatures w14:val="none"/>
        </w:rPr>
      </w:pPr>
    </w:p>
    <w:p w14:paraId="05F8E188" w14:textId="77777777" w:rsidR="003B69DE" w:rsidRPr="0013687E" w:rsidRDefault="003B69DE" w:rsidP="003B69DE">
      <w:pPr>
        <w:spacing w:after="0" w:line="240" w:lineRule="auto"/>
        <w:rPr>
          <w:rFonts w:ascii="Calibri" w:hAnsi="Calibri" w:cs="Calibri"/>
          <w:kern w:val="0"/>
          <w:sz w:val="24"/>
          <w:szCs w:val="24"/>
          <w14:ligatures w14:val="none"/>
        </w:rPr>
      </w:pPr>
      <w:r w:rsidRPr="0013687E">
        <w:rPr>
          <w:rFonts w:ascii="Calibri" w:hAnsi="Calibri" w:cs="Calibri"/>
          <w:kern w:val="0"/>
          <w:sz w:val="24"/>
          <w:szCs w:val="24"/>
          <w14:ligatures w14:val="none"/>
        </w:rPr>
        <w:t>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also involve seeing or hearing the ill-treatment of another individual. It could involve serious bullying (including cyber bullying), frequently causing children to feel frightened or in danger, as well as the exploitation or corruption of children. Some level of emotional abuse is involved in all types of maltreatment of a child, though it may occur alone.</w:t>
      </w:r>
    </w:p>
    <w:p w14:paraId="37F0DEC6" w14:textId="77777777" w:rsidR="003B69DE" w:rsidRPr="0013687E" w:rsidRDefault="003B69DE" w:rsidP="003B69DE">
      <w:pPr>
        <w:spacing w:after="0" w:line="240" w:lineRule="auto"/>
        <w:rPr>
          <w:rFonts w:ascii="Calibri" w:hAnsi="Calibri" w:cs="Calibri"/>
          <w:b/>
          <w:bCs/>
          <w:kern w:val="0"/>
          <w:sz w:val="24"/>
          <w:szCs w:val="24"/>
          <w14:ligatures w14:val="none"/>
        </w:rPr>
      </w:pPr>
    </w:p>
    <w:p w14:paraId="66A4910C" w14:textId="77777777" w:rsidR="0013687E" w:rsidRDefault="0013687E" w:rsidP="003B69DE">
      <w:pPr>
        <w:spacing w:after="0" w:line="240" w:lineRule="auto"/>
        <w:rPr>
          <w:rFonts w:ascii="Calibri" w:hAnsi="Calibri" w:cs="Calibri"/>
          <w:b/>
          <w:bCs/>
          <w:kern w:val="0"/>
          <w:sz w:val="24"/>
          <w:szCs w:val="24"/>
          <w14:ligatures w14:val="none"/>
        </w:rPr>
      </w:pPr>
    </w:p>
    <w:p w14:paraId="2E9F1207" w14:textId="66D7249D" w:rsidR="003B69DE" w:rsidRPr="0013687E" w:rsidRDefault="003B69DE" w:rsidP="003B69DE">
      <w:pPr>
        <w:spacing w:after="0" w:line="240" w:lineRule="auto"/>
        <w:rPr>
          <w:rFonts w:ascii="Calibri" w:hAnsi="Calibri" w:cs="Calibri"/>
          <w:b/>
          <w:bCs/>
          <w:kern w:val="0"/>
          <w:sz w:val="24"/>
          <w:szCs w:val="24"/>
          <w14:ligatures w14:val="none"/>
        </w:rPr>
      </w:pPr>
      <w:r w:rsidRPr="0013687E">
        <w:rPr>
          <w:rFonts w:ascii="Calibri" w:hAnsi="Calibri" w:cs="Calibri"/>
          <w:b/>
          <w:bCs/>
          <w:kern w:val="0"/>
          <w:sz w:val="24"/>
          <w:szCs w:val="24"/>
          <w14:ligatures w14:val="none"/>
        </w:rPr>
        <w:t>Sexual abuse:</w:t>
      </w:r>
    </w:p>
    <w:p w14:paraId="278364B2" w14:textId="77777777" w:rsidR="003B69DE" w:rsidRPr="0013687E" w:rsidRDefault="003B69DE" w:rsidP="003B69DE">
      <w:pPr>
        <w:spacing w:after="0" w:line="240" w:lineRule="auto"/>
        <w:rPr>
          <w:rFonts w:ascii="Calibri" w:hAnsi="Calibri" w:cs="Calibri"/>
          <w:kern w:val="0"/>
          <w:sz w:val="24"/>
          <w:szCs w:val="24"/>
          <w14:ligatures w14:val="none"/>
        </w:rPr>
      </w:pPr>
      <w:r w:rsidRPr="0013687E">
        <w:rPr>
          <w:rFonts w:ascii="Calibri" w:hAnsi="Calibri" w:cs="Calibri"/>
          <w:kern w:val="0"/>
          <w:sz w:val="24"/>
          <w:szCs w:val="24"/>
          <w14:ligatures w14:val="none"/>
        </w:rPr>
        <w:t>Whether or not the child is aware of what is happening or not involves forcing or enticing a child or young person to take part in sexual activities. It does not necessarily involve a high level of violence.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Adult males do not solely perpetrate sexual abuse; women can also commit acts of sexual abuse, as can other children.</w:t>
      </w:r>
    </w:p>
    <w:p w14:paraId="76BAC572" w14:textId="77777777" w:rsidR="003B69DE" w:rsidRPr="0013687E" w:rsidRDefault="003B69DE" w:rsidP="003B69DE">
      <w:pPr>
        <w:spacing w:after="0" w:line="240" w:lineRule="auto"/>
        <w:rPr>
          <w:rFonts w:ascii="Calibri" w:hAnsi="Calibri" w:cs="Calibri"/>
          <w:b/>
          <w:bCs/>
          <w:kern w:val="0"/>
          <w:sz w:val="24"/>
          <w:szCs w:val="24"/>
          <w14:ligatures w14:val="none"/>
        </w:rPr>
      </w:pPr>
    </w:p>
    <w:p w14:paraId="76359CDF" w14:textId="77777777" w:rsidR="003B69DE" w:rsidRPr="0013687E" w:rsidRDefault="003B69DE" w:rsidP="003B69DE">
      <w:pPr>
        <w:spacing w:after="0" w:line="240" w:lineRule="auto"/>
        <w:rPr>
          <w:rFonts w:ascii="Calibri" w:hAnsi="Calibri" w:cs="Calibri"/>
          <w:b/>
          <w:bCs/>
          <w:kern w:val="0"/>
          <w:sz w:val="24"/>
          <w:szCs w:val="24"/>
          <w14:ligatures w14:val="none"/>
        </w:rPr>
      </w:pPr>
      <w:r w:rsidRPr="0013687E">
        <w:rPr>
          <w:rFonts w:ascii="Calibri" w:hAnsi="Calibri" w:cs="Calibri"/>
          <w:b/>
          <w:bCs/>
          <w:kern w:val="0"/>
          <w:sz w:val="24"/>
          <w:szCs w:val="24"/>
          <w14:ligatures w14:val="none"/>
        </w:rPr>
        <w:t>Neglect:</w:t>
      </w:r>
    </w:p>
    <w:p w14:paraId="01D01DF6" w14:textId="77777777" w:rsidR="003B69DE" w:rsidRPr="0013687E" w:rsidRDefault="003B69DE" w:rsidP="003B69DE">
      <w:pPr>
        <w:spacing w:after="0" w:line="240" w:lineRule="auto"/>
        <w:rPr>
          <w:rFonts w:ascii="Calibri" w:hAnsi="Calibri" w:cs="Calibri"/>
          <w:kern w:val="0"/>
          <w:sz w:val="24"/>
          <w:szCs w:val="24"/>
          <w14:ligatures w14:val="none"/>
        </w:rPr>
      </w:pPr>
      <w:r w:rsidRPr="0013687E">
        <w:rPr>
          <w:rFonts w:ascii="Calibri" w:hAnsi="Calibri" w:cs="Calibri"/>
          <w:kern w:val="0"/>
          <w:sz w:val="24"/>
          <w:szCs w:val="24"/>
          <w14:ligatures w14:val="none"/>
        </w:rPr>
        <w:t>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w:t>
      </w:r>
    </w:p>
    <w:p w14:paraId="281A1F17" w14:textId="77777777" w:rsidR="003B69DE" w:rsidRPr="0013687E" w:rsidRDefault="003B69DE" w:rsidP="003B69DE">
      <w:pPr>
        <w:numPr>
          <w:ilvl w:val="0"/>
          <w:numId w:val="25"/>
        </w:numPr>
        <w:spacing w:after="0" w:line="240" w:lineRule="auto"/>
        <w:contextualSpacing/>
        <w:rPr>
          <w:rFonts w:ascii="Calibri" w:hAnsi="Calibri" w:cs="Calibri"/>
          <w:kern w:val="0"/>
          <w:sz w:val="24"/>
          <w:szCs w:val="24"/>
          <w14:ligatures w14:val="none"/>
        </w:rPr>
      </w:pPr>
      <w:r w:rsidRPr="0013687E">
        <w:rPr>
          <w:rFonts w:ascii="Calibri" w:hAnsi="Calibri" w:cs="Calibri"/>
          <w:kern w:val="0"/>
          <w:sz w:val="24"/>
          <w:szCs w:val="24"/>
          <w14:ligatures w14:val="none"/>
        </w:rPr>
        <w:t>provide adequate food, clothing and shelter (including exclusion from home</w:t>
      </w:r>
    </w:p>
    <w:p w14:paraId="0D277C18" w14:textId="77777777" w:rsidR="003B69DE" w:rsidRPr="0013687E" w:rsidRDefault="003B69DE" w:rsidP="003B69DE">
      <w:pPr>
        <w:numPr>
          <w:ilvl w:val="0"/>
          <w:numId w:val="25"/>
        </w:numPr>
        <w:spacing w:after="0" w:line="240" w:lineRule="auto"/>
        <w:contextualSpacing/>
        <w:rPr>
          <w:rFonts w:ascii="Calibri" w:hAnsi="Calibri" w:cs="Calibri"/>
          <w:kern w:val="0"/>
          <w:sz w:val="24"/>
          <w:szCs w:val="24"/>
          <w14:ligatures w14:val="none"/>
        </w:rPr>
      </w:pPr>
      <w:r w:rsidRPr="0013687E">
        <w:rPr>
          <w:rFonts w:ascii="Calibri" w:hAnsi="Calibri" w:cs="Calibri"/>
          <w:kern w:val="0"/>
          <w:sz w:val="24"/>
          <w:szCs w:val="24"/>
          <w14:ligatures w14:val="none"/>
        </w:rPr>
        <w:t>or abandonment)</w:t>
      </w:r>
    </w:p>
    <w:p w14:paraId="3ED05AD1" w14:textId="77777777" w:rsidR="003B69DE" w:rsidRPr="0013687E" w:rsidRDefault="003B69DE" w:rsidP="003B69DE">
      <w:pPr>
        <w:numPr>
          <w:ilvl w:val="0"/>
          <w:numId w:val="25"/>
        </w:numPr>
        <w:spacing w:after="0" w:line="240" w:lineRule="auto"/>
        <w:contextualSpacing/>
        <w:rPr>
          <w:rFonts w:ascii="Calibri" w:hAnsi="Calibri" w:cs="Calibri"/>
          <w:kern w:val="0"/>
          <w:sz w:val="24"/>
          <w:szCs w:val="24"/>
          <w14:ligatures w14:val="none"/>
        </w:rPr>
      </w:pPr>
      <w:r w:rsidRPr="0013687E">
        <w:rPr>
          <w:rFonts w:ascii="Calibri" w:hAnsi="Calibri" w:cs="Calibri"/>
          <w:kern w:val="0"/>
          <w:sz w:val="24"/>
          <w:szCs w:val="24"/>
          <w14:ligatures w14:val="none"/>
        </w:rPr>
        <w:t>protect a child from physical and emotional harm or danger</w:t>
      </w:r>
    </w:p>
    <w:p w14:paraId="5A38E34F" w14:textId="77777777" w:rsidR="003B69DE" w:rsidRPr="0013687E" w:rsidRDefault="003B69DE" w:rsidP="003B69DE">
      <w:pPr>
        <w:numPr>
          <w:ilvl w:val="0"/>
          <w:numId w:val="25"/>
        </w:numPr>
        <w:spacing w:after="0" w:line="240" w:lineRule="auto"/>
        <w:contextualSpacing/>
        <w:rPr>
          <w:rFonts w:ascii="Calibri" w:hAnsi="Calibri" w:cs="Calibri"/>
          <w:kern w:val="0"/>
          <w:sz w:val="24"/>
          <w:szCs w:val="24"/>
          <w14:ligatures w14:val="none"/>
        </w:rPr>
      </w:pPr>
      <w:r w:rsidRPr="0013687E">
        <w:rPr>
          <w:rFonts w:ascii="Calibri" w:hAnsi="Calibri" w:cs="Calibri"/>
          <w:kern w:val="0"/>
          <w:sz w:val="24"/>
          <w:szCs w:val="24"/>
          <w14:ligatures w14:val="none"/>
        </w:rPr>
        <w:t>ensure adequate supervision (including the use of inadequate care-givers)</w:t>
      </w:r>
    </w:p>
    <w:p w14:paraId="5375304E" w14:textId="77777777" w:rsidR="003B69DE" w:rsidRPr="0013687E" w:rsidRDefault="003B69DE" w:rsidP="003B69DE">
      <w:pPr>
        <w:numPr>
          <w:ilvl w:val="0"/>
          <w:numId w:val="25"/>
        </w:numPr>
        <w:spacing w:after="0" w:line="240" w:lineRule="auto"/>
        <w:contextualSpacing/>
        <w:rPr>
          <w:rFonts w:ascii="Calibri" w:hAnsi="Calibri" w:cs="Calibri"/>
          <w:kern w:val="0"/>
          <w:sz w:val="24"/>
          <w:szCs w:val="24"/>
          <w14:ligatures w14:val="none"/>
        </w:rPr>
      </w:pPr>
      <w:r w:rsidRPr="0013687E">
        <w:rPr>
          <w:rFonts w:ascii="Calibri" w:hAnsi="Calibri" w:cs="Calibri"/>
          <w:kern w:val="0"/>
          <w:sz w:val="24"/>
          <w:szCs w:val="24"/>
          <w14:ligatures w14:val="none"/>
        </w:rPr>
        <w:t>ensure access to appropriate medical care or treatment</w:t>
      </w:r>
    </w:p>
    <w:p w14:paraId="51CAFBAC" w14:textId="77777777" w:rsidR="003B69DE" w:rsidRPr="0013687E" w:rsidRDefault="003B69DE" w:rsidP="003B69DE">
      <w:pPr>
        <w:numPr>
          <w:ilvl w:val="0"/>
          <w:numId w:val="25"/>
        </w:numPr>
        <w:spacing w:after="0" w:line="240" w:lineRule="auto"/>
        <w:contextualSpacing/>
        <w:rPr>
          <w:rFonts w:ascii="Calibri" w:hAnsi="Calibri" w:cs="Calibri"/>
          <w:kern w:val="0"/>
          <w:sz w:val="24"/>
          <w:szCs w:val="24"/>
          <w14:ligatures w14:val="none"/>
        </w:rPr>
      </w:pPr>
      <w:r w:rsidRPr="0013687E">
        <w:rPr>
          <w:rFonts w:ascii="Calibri" w:hAnsi="Calibri" w:cs="Calibri"/>
          <w:kern w:val="0"/>
          <w:sz w:val="24"/>
          <w:szCs w:val="24"/>
          <w14:ligatures w14:val="none"/>
        </w:rPr>
        <w:t>It may also include neglect of, or unresponsiveness to, a child’s basic emotional needs.</w:t>
      </w:r>
    </w:p>
    <w:p w14:paraId="7325DF6E" w14:textId="77777777" w:rsidR="003B69DE" w:rsidRPr="0013687E" w:rsidRDefault="003B69DE" w:rsidP="003B69DE">
      <w:pPr>
        <w:spacing w:after="0" w:line="240" w:lineRule="auto"/>
        <w:rPr>
          <w:rFonts w:ascii="Calibri" w:hAnsi="Calibri" w:cs="Calibri"/>
          <w:b/>
          <w:bCs/>
          <w:kern w:val="0"/>
          <w:sz w:val="24"/>
          <w:szCs w:val="24"/>
          <w14:ligatures w14:val="none"/>
        </w:rPr>
      </w:pPr>
    </w:p>
    <w:p w14:paraId="0EF97906" w14:textId="77777777" w:rsidR="003B69DE" w:rsidRPr="0013687E" w:rsidRDefault="003B69DE" w:rsidP="003B69DE">
      <w:pPr>
        <w:spacing w:after="0" w:line="240" w:lineRule="auto"/>
        <w:rPr>
          <w:rFonts w:ascii="Calibri" w:hAnsi="Calibri" w:cs="Calibri"/>
          <w:b/>
          <w:bCs/>
          <w:kern w:val="0"/>
          <w:sz w:val="24"/>
          <w:szCs w:val="24"/>
          <w14:ligatures w14:val="none"/>
        </w:rPr>
      </w:pPr>
      <w:r w:rsidRPr="0013687E">
        <w:rPr>
          <w:rFonts w:ascii="Calibri" w:hAnsi="Calibri" w:cs="Calibri"/>
          <w:b/>
          <w:bCs/>
          <w:kern w:val="0"/>
          <w:sz w:val="24"/>
          <w:szCs w:val="24"/>
          <w14:ligatures w14:val="none"/>
        </w:rPr>
        <w:t>Child sexual exploitation (CSE):</w:t>
      </w:r>
    </w:p>
    <w:p w14:paraId="13A48A9D" w14:textId="77777777" w:rsidR="003B69DE" w:rsidRPr="0013687E" w:rsidRDefault="003B69DE" w:rsidP="003B69DE">
      <w:pPr>
        <w:spacing w:after="0" w:line="240" w:lineRule="auto"/>
        <w:rPr>
          <w:rFonts w:ascii="Calibri" w:hAnsi="Calibri" w:cs="Calibri"/>
          <w:kern w:val="0"/>
          <w:sz w:val="24"/>
          <w:szCs w:val="24"/>
          <w14:ligatures w14:val="none"/>
        </w:rPr>
      </w:pPr>
      <w:r w:rsidRPr="0013687E">
        <w:rPr>
          <w:rFonts w:ascii="Calibri" w:hAnsi="Calibri" w:cs="Calibri"/>
          <w:kern w:val="0"/>
          <w:sz w:val="24"/>
          <w:szCs w:val="24"/>
          <w14:ligatures w14:val="none"/>
        </w:rPr>
        <w:t>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through the use of technology.</w:t>
      </w:r>
    </w:p>
    <w:p w14:paraId="2A665BB0" w14:textId="77777777" w:rsidR="003B69DE" w:rsidRPr="0013687E" w:rsidRDefault="003B69DE" w:rsidP="003B69DE">
      <w:pPr>
        <w:spacing w:after="0" w:line="240" w:lineRule="auto"/>
        <w:rPr>
          <w:rFonts w:ascii="Calibri" w:hAnsi="Calibri" w:cs="Calibri"/>
          <w:b/>
          <w:bCs/>
          <w:kern w:val="0"/>
          <w:sz w:val="24"/>
          <w:szCs w:val="24"/>
          <w14:ligatures w14:val="none"/>
        </w:rPr>
      </w:pPr>
    </w:p>
    <w:p w14:paraId="33D840AF" w14:textId="77777777" w:rsidR="003B69DE" w:rsidRPr="0013687E" w:rsidRDefault="003B69DE" w:rsidP="003B69DE">
      <w:pPr>
        <w:spacing w:after="0" w:line="240" w:lineRule="auto"/>
        <w:rPr>
          <w:rFonts w:ascii="Calibri" w:hAnsi="Calibri" w:cs="Calibri"/>
          <w:b/>
          <w:bCs/>
          <w:kern w:val="0"/>
          <w:sz w:val="24"/>
          <w:szCs w:val="24"/>
          <w14:ligatures w14:val="none"/>
        </w:rPr>
      </w:pPr>
      <w:r w:rsidRPr="0013687E">
        <w:rPr>
          <w:rFonts w:ascii="Calibri" w:hAnsi="Calibri" w:cs="Calibri"/>
          <w:b/>
          <w:bCs/>
          <w:kern w:val="0"/>
          <w:sz w:val="24"/>
          <w:szCs w:val="24"/>
          <w14:ligatures w14:val="none"/>
        </w:rPr>
        <w:t>Extremism:</w:t>
      </w:r>
    </w:p>
    <w:p w14:paraId="0A3659F0" w14:textId="77777777" w:rsidR="003B69DE" w:rsidRPr="0013687E" w:rsidRDefault="003B69DE" w:rsidP="003B69DE">
      <w:pPr>
        <w:spacing w:after="0" w:line="240" w:lineRule="auto"/>
        <w:rPr>
          <w:rFonts w:ascii="Calibri" w:hAnsi="Calibri" w:cs="Calibri"/>
          <w:kern w:val="0"/>
          <w:sz w:val="24"/>
          <w:szCs w:val="24"/>
          <w14:ligatures w14:val="none"/>
        </w:rPr>
      </w:pPr>
      <w:r w:rsidRPr="0013687E">
        <w:rPr>
          <w:rFonts w:ascii="Calibri" w:hAnsi="Calibri" w:cs="Calibri"/>
          <w:kern w:val="0"/>
          <w:sz w:val="24"/>
          <w:szCs w:val="24"/>
          <w14:ligatures w14:val="none"/>
        </w:rPr>
        <w:t>Extremism goes beyond terrorism and includes people who target the vulnerable, including the young, by seeking to sow division between communities because of race, faith or denomination. Justify discrimination towards women and girls; persuade others that minorities are inferior; or argue against the primacy of democracy and the rule of law in our society.</w:t>
      </w:r>
    </w:p>
    <w:p w14:paraId="6224EFED" w14:textId="77777777" w:rsidR="003B69DE" w:rsidRPr="0013687E" w:rsidRDefault="003B69DE" w:rsidP="003B69DE">
      <w:pPr>
        <w:spacing w:after="0" w:line="240" w:lineRule="auto"/>
        <w:rPr>
          <w:rFonts w:ascii="Calibri" w:hAnsi="Calibri" w:cs="Calibri"/>
          <w:kern w:val="0"/>
          <w:sz w:val="24"/>
          <w:szCs w:val="24"/>
          <w14:ligatures w14:val="none"/>
        </w:rPr>
      </w:pPr>
      <w:r w:rsidRPr="0013687E">
        <w:rPr>
          <w:rFonts w:ascii="Calibri" w:hAnsi="Calibri" w:cs="Calibri"/>
          <w:kern w:val="0"/>
          <w:sz w:val="24"/>
          <w:szCs w:val="24"/>
          <w14:ligatures w14:val="none"/>
        </w:rPr>
        <w:t>Extremism is defined in the Counter Extremism Strategy 2015 as the vocal or active opposition to our fundamental values, including the rule of law, individual liberty and the mutual respect and tolerance of different faiths and beliefs. We also regard calls for the death of members of our armed forces as extremist.</w:t>
      </w:r>
    </w:p>
    <w:p w14:paraId="018C5B5A" w14:textId="77777777" w:rsidR="0066105C" w:rsidRPr="0013687E" w:rsidRDefault="0066105C" w:rsidP="003B69DE">
      <w:pPr>
        <w:spacing w:after="0" w:line="240" w:lineRule="auto"/>
        <w:rPr>
          <w:rFonts w:ascii="Calibri" w:hAnsi="Calibri" w:cs="Calibri"/>
          <w:kern w:val="0"/>
          <w:sz w:val="24"/>
          <w:szCs w:val="24"/>
          <w14:ligatures w14:val="none"/>
        </w:rPr>
      </w:pPr>
    </w:p>
    <w:p w14:paraId="135E1E0C" w14:textId="77777777" w:rsidR="0066105C" w:rsidRPr="0013687E" w:rsidRDefault="0066105C" w:rsidP="003B69DE">
      <w:pPr>
        <w:spacing w:after="0" w:line="240" w:lineRule="auto"/>
        <w:rPr>
          <w:rFonts w:ascii="Calibri" w:hAnsi="Calibri" w:cs="Calibri"/>
          <w:kern w:val="0"/>
          <w:sz w:val="24"/>
          <w:szCs w:val="24"/>
          <w14:ligatures w14:val="none"/>
        </w:rPr>
      </w:pPr>
    </w:p>
    <w:p w14:paraId="3E154997" w14:textId="77777777" w:rsidR="003B69DE" w:rsidRPr="0013687E" w:rsidRDefault="003B69DE" w:rsidP="003B69DE">
      <w:pPr>
        <w:spacing w:after="0" w:line="240" w:lineRule="auto"/>
        <w:rPr>
          <w:rFonts w:ascii="Calibri" w:hAnsi="Calibri" w:cs="Calibri"/>
          <w:kern w:val="0"/>
          <w:sz w:val="24"/>
          <w:szCs w:val="24"/>
          <w14:ligatures w14:val="none"/>
        </w:rPr>
      </w:pPr>
    </w:p>
    <w:p w14:paraId="1CB36B91" w14:textId="50843595" w:rsidR="0066105C" w:rsidRPr="0013687E" w:rsidRDefault="0066105C" w:rsidP="0066105C">
      <w:pPr>
        <w:spacing w:after="0" w:line="240" w:lineRule="auto"/>
        <w:rPr>
          <w:rFonts w:ascii="Calibri" w:hAnsi="Calibri" w:cs="Calibri"/>
          <w:b/>
          <w:bCs/>
          <w:color w:val="4472C4" w:themeColor="accent1"/>
          <w:kern w:val="0"/>
          <w:sz w:val="32"/>
          <w:szCs w:val="24"/>
          <w14:ligatures w14:val="none"/>
        </w:rPr>
      </w:pPr>
      <w:r w:rsidRPr="0013687E">
        <w:rPr>
          <w:rFonts w:ascii="Calibri" w:hAnsi="Calibri" w:cs="Calibri"/>
          <w:b/>
          <w:bCs/>
          <w:color w:val="4472C4" w:themeColor="accent1"/>
          <w:kern w:val="0"/>
          <w:sz w:val="32"/>
          <w:szCs w:val="24"/>
          <w14:ligatures w14:val="none"/>
        </w:rPr>
        <w:t xml:space="preserve">Appendix B: </w:t>
      </w:r>
      <w:bookmarkStart w:id="4" w:name="_Hlk178343499"/>
      <w:r w:rsidRPr="0013687E">
        <w:rPr>
          <w:rFonts w:ascii="Calibri" w:hAnsi="Calibri" w:cs="Calibri"/>
          <w:b/>
          <w:bCs/>
          <w:color w:val="4472C4" w:themeColor="accent1"/>
          <w:kern w:val="0"/>
          <w:sz w:val="32"/>
          <w:szCs w:val="24"/>
          <w14:ligatures w14:val="none"/>
        </w:rPr>
        <w:t>Signs and Symptoms of Abuse (Children)</w:t>
      </w:r>
    </w:p>
    <w:bookmarkEnd w:id="4"/>
    <w:p w14:paraId="2A326385" w14:textId="77777777" w:rsidR="0066105C" w:rsidRPr="0013687E" w:rsidRDefault="0066105C" w:rsidP="0066105C">
      <w:pPr>
        <w:spacing w:after="0" w:line="240" w:lineRule="auto"/>
        <w:rPr>
          <w:rFonts w:ascii="Calibri" w:hAnsi="Calibri" w:cs="Calibri"/>
          <w:kern w:val="0"/>
          <w:sz w:val="24"/>
          <w:szCs w:val="24"/>
          <w14:ligatures w14:val="none"/>
        </w:rPr>
      </w:pPr>
    </w:p>
    <w:p w14:paraId="6A20AC3C" w14:textId="77777777" w:rsidR="0066105C" w:rsidRPr="0013687E" w:rsidRDefault="0066105C" w:rsidP="0066105C">
      <w:pPr>
        <w:spacing w:after="0" w:line="240" w:lineRule="auto"/>
        <w:rPr>
          <w:rFonts w:ascii="Calibri" w:hAnsi="Calibri" w:cs="Calibri"/>
          <w:kern w:val="0"/>
          <w:sz w:val="24"/>
          <w:szCs w:val="24"/>
          <w14:ligatures w14:val="none"/>
        </w:rPr>
      </w:pPr>
      <w:r w:rsidRPr="0013687E">
        <w:rPr>
          <w:rFonts w:ascii="Calibri" w:hAnsi="Calibri" w:cs="Calibri"/>
          <w:kern w:val="0"/>
          <w:sz w:val="24"/>
          <w:szCs w:val="24"/>
          <w14:ligatures w14:val="none"/>
        </w:rPr>
        <w:t>The following signs could be indicators that abuse has taken place but, should be considered in context of the child’s whole life.</w:t>
      </w:r>
    </w:p>
    <w:p w14:paraId="027C63DD" w14:textId="77777777" w:rsidR="0066105C" w:rsidRPr="0013687E" w:rsidRDefault="0066105C" w:rsidP="0066105C">
      <w:pPr>
        <w:spacing w:after="0" w:line="240" w:lineRule="auto"/>
        <w:rPr>
          <w:rFonts w:ascii="Calibri" w:hAnsi="Calibri" w:cs="Calibri"/>
          <w:b/>
          <w:bCs/>
          <w:kern w:val="0"/>
          <w:sz w:val="24"/>
          <w:szCs w:val="24"/>
          <w14:ligatures w14:val="none"/>
        </w:rPr>
      </w:pPr>
    </w:p>
    <w:p w14:paraId="790FB9D9" w14:textId="77777777" w:rsidR="0066105C" w:rsidRPr="0013687E" w:rsidRDefault="0066105C" w:rsidP="0066105C">
      <w:pPr>
        <w:spacing w:after="0" w:line="240" w:lineRule="auto"/>
        <w:rPr>
          <w:rFonts w:ascii="Calibri" w:hAnsi="Calibri" w:cs="Calibri"/>
          <w:b/>
          <w:bCs/>
          <w:kern w:val="0"/>
          <w:sz w:val="24"/>
          <w:szCs w:val="24"/>
          <w14:ligatures w14:val="none"/>
        </w:rPr>
      </w:pPr>
      <w:r w:rsidRPr="0013687E">
        <w:rPr>
          <w:rFonts w:ascii="Calibri" w:hAnsi="Calibri" w:cs="Calibri"/>
          <w:b/>
          <w:bCs/>
          <w:kern w:val="0"/>
          <w:sz w:val="24"/>
          <w:szCs w:val="24"/>
          <w14:ligatures w14:val="none"/>
        </w:rPr>
        <w:t>Physical</w:t>
      </w:r>
    </w:p>
    <w:p w14:paraId="6B59AC3F" w14:textId="77777777" w:rsidR="0066105C" w:rsidRPr="0013687E" w:rsidRDefault="0066105C" w:rsidP="0066105C">
      <w:pPr>
        <w:numPr>
          <w:ilvl w:val="0"/>
          <w:numId w:val="26"/>
        </w:numPr>
        <w:spacing w:after="0" w:line="240" w:lineRule="auto"/>
        <w:contextualSpacing/>
        <w:rPr>
          <w:rFonts w:ascii="Calibri" w:hAnsi="Calibri" w:cs="Calibri"/>
          <w:kern w:val="0"/>
          <w:sz w:val="24"/>
          <w:szCs w:val="24"/>
          <w14:ligatures w14:val="none"/>
        </w:rPr>
      </w:pPr>
      <w:r w:rsidRPr="0013687E">
        <w:rPr>
          <w:rFonts w:ascii="Calibri" w:hAnsi="Calibri" w:cs="Calibri"/>
          <w:kern w:val="0"/>
          <w:sz w:val="24"/>
          <w:szCs w:val="24"/>
          <w14:ligatures w14:val="none"/>
        </w:rPr>
        <w:t>Injuries not consistent with the explanation given for them</w:t>
      </w:r>
    </w:p>
    <w:p w14:paraId="6A31EBBD" w14:textId="77777777" w:rsidR="0066105C" w:rsidRPr="0013687E" w:rsidRDefault="0066105C" w:rsidP="0066105C">
      <w:pPr>
        <w:numPr>
          <w:ilvl w:val="0"/>
          <w:numId w:val="26"/>
        </w:numPr>
        <w:spacing w:after="0" w:line="240" w:lineRule="auto"/>
        <w:contextualSpacing/>
        <w:rPr>
          <w:rFonts w:ascii="Calibri" w:hAnsi="Calibri" w:cs="Calibri"/>
          <w:kern w:val="0"/>
          <w:sz w:val="24"/>
          <w:szCs w:val="24"/>
          <w14:ligatures w14:val="none"/>
        </w:rPr>
      </w:pPr>
      <w:r w:rsidRPr="0013687E">
        <w:rPr>
          <w:rFonts w:ascii="Calibri" w:hAnsi="Calibri" w:cs="Calibri"/>
          <w:kern w:val="0"/>
          <w:sz w:val="24"/>
          <w:szCs w:val="24"/>
          <w14:ligatures w14:val="none"/>
        </w:rPr>
        <w:t>Injuries that occur in places not normally exposed to falls, or usual children’s activities</w:t>
      </w:r>
    </w:p>
    <w:p w14:paraId="182D9F6F" w14:textId="77777777" w:rsidR="0066105C" w:rsidRPr="0013687E" w:rsidRDefault="0066105C" w:rsidP="0066105C">
      <w:pPr>
        <w:numPr>
          <w:ilvl w:val="0"/>
          <w:numId w:val="26"/>
        </w:numPr>
        <w:spacing w:after="0" w:line="240" w:lineRule="auto"/>
        <w:contextualSpacing/>
        <w:rPr>
          <w:rFonts w:ascii="Calibri" w:hAnsi="Calibri" w:cs="Calibri"/>
          <w:kern w:val="0"/>
          <w:sz w:val="24"/>
          <w:szCs w:val="24"/>
          <w14:ligatures w14:val="none"/>
        </w:rPr>
      </w:pPr>
      <w:r w:rsidRPr="0013687E">
        <w:rPr>
          <w:rFonts w:ascii="Calibri" w:hAnsi="Calibri" w:cs="Calibri"/>
          <w:kern w:val="0"/>
          <w:sz w:val="24"/>
          <w:szCs w:val="24"/>
          <w14:ligatures w14:val="none"/>
        </w:rPr>
        <w:t>Injuries that have not received medical attention</w:t>
      </w:r>
    </w:p>
    <w:p w14:paraId="294A1CC6" w14:textId="77777777" w:rsidR="0066105C" w:rsidRPr="0013687E" w:rsidRDefault="0066105C" w:rsidP="0066105C">
      <w:pPr>
        <w:numPr>
          <w:ilvl w:val="0"/>
          <w:numId w:val="26"/>
        </w:numPr>
        <w:spacing w:after="0" w:line="240" w:lineRule="auto"/>
        <w:contextualSpacing/>
        <w:rPr>
          <w:rFonts w:ascii="Calibri" w:hAnsi="Calibri" w:cs="Calibri"/>
          <w:kern w:val="0"/>
          <w:sz w:val="24"/>
          <w:szCs w:val="24"/>
          <w14:ligatures w14:val="none"/>
        </w:rPr>
      </w:pPr>
      <w:r w:rsidRPr="0013687E">
        <w:rPr>
          <w:rFonts w:ascii="Calibri" w:hAnsi="Calibri" w:cs="Calibri"/>
          <w:kern w:val="0"/>
          <w:sz w:val="24"/>
          <w:szCs w:val="24"/>
          <w14:ligatures w14:val="none"/>
        </w:rPr>
        <w:t>Reluctance to change for, or participate in, games or swimming</w:t>
      </w:r>
    </w:p>
    <w:p w14:paraId="1B3E9B4B" w14:textId="77777777" w:rsidR="0066105C" w:rsidRPr="0013687E" w:rsidRDefault="0066105C" w:rsidP="0066105C">
      <w:pPr>
        <w:numPr>
          <w:ilvl w:val="0"/>
          <w:numId w:val="26"/>
        </w:numPr>
        <w:spacing w:after="0" w:line="240" w:lineRule="auto"/>
        <w:contextualSpacing/>
        <w:rPr>
          <w:rFonts w:ascii="Calibri" w:hAnsi="Calibri" w:cs="Calibri"/>
          <w:kern w:val="0"/>
          <w:sz w:val="24"/>
          <w:szCs w:val="24"/>
          <w14:ligatures w14:val="none"/>
        </w:rPr>
      </w:pPr>
      <w:r w:rsidRPr="0013687E">
        <w:rPr>
          <w:rFonts w:ascii="Calibri" w:hAnsi="Calibri" w:cs="Calibri"/>
          <w:kern w:val="0"/>
          <w:sz w:val="24"/>
          <w:szCs w:val="24"/>
          <w14:ligatures w14:val="none"/>
        </w:rPr>
        <w:t>Repeated urinary infections or unexplained tummy pains</w:t>
      </w:r>
    </w:p>
    <w:p w14:paraId="4BD84B09" w14:textId="77777777" w:rsidR="0066105C" w:rsidRPr="0013687E" w:rsidRDefault="0066105C" w:rsidP="0066105C">
      <w:pPr>
        <w:numPr>
          <w:ilvl w:val="0"/>
          <w:numId w:val="26"/>
        </w:numPr>
        <w:spacing w:after="0" w:line="240" w:lineRule="auto"/>
        <w:contextualSpacing/>
        <w:rPr>
          <w:rFonts w:ascii="Calibri" w:hAnsi="Calibri" w:cs="Calibri"/>
          <w:kern w:val="0"/>
          <w:sz w:val="24"/>
          <w:szCs w:val="24"/>
          <w14:ligatures w14:val="none"/>
        </w:rPr>
      </w:pPr>
      <w:r w:rsidRPr="0013687E">
        <w:rPr>
          <w:rFonts w:ascii="Calibri" w:hAnsi="Calibri" w:cs="Calibri"/>
          <w:kern w:val="0"/>
          <w:sz w:val="24"/>
          <w:szCs w:val="24"/>
          <w14:ligatures w14:val="none"/>
        </w:rPr>
        <w:t>Bruises on babies, bites, burns, fractures which do not have an accidental explanation</w:t>
      </w:r>
    </w:p>
    <w:p w14:paraId="43C37A5A" w14:textId="77777777" w:rsidR="0066105C" w:rsidRPr="0013687E" w:rsidRDefault="0066105C" w:rsidP="0066105C">
      <w:pPr>
        <w:numPr>
          <w:ilvl w:val="0"/>
          <w:numId w:val="26"/>
        </w:numPr>
        <w:spacing w:after="0" w:line="240" w:lineRule="auto"/>
        <w:contextualSpacing/>
        <w:rPr>
          <w:rFonts w:ascii="Calibri" w:hAnsi="Calibri" w:cs="Calibri"/>
          <w:kern w:val="0"/>
          <w:sz w:val="24"/>
          <w:szCs w:val="24"/>
          <w14:ligatures w14:val="none"/>
        </w:rPr>
      </w:pPr>
      <w:r w:rsidRPr="0013687E">
        <w:rPr>
          <w:rFonts w:ascii="Calibri" w:hAnsi="Calibri" w:cs="Calibri"/>
          <w:kern w:val="0"/>
          <w:sz w:val="24"/>
          <w:szCs w:val="24"/>
          <w14:ligatures w14:val="none"/>
        </w:rPr>
        <w:t>Cuts/scratches/substance abuse (these can also be indications of self-harm)</w:t>
      </w:r>
    </w:p>
    <w:p w14:paraId="3D399F9E" w14:textId="77777777" w:rsidR="0066105C" w:rsidRPr="0013687E" w:rsidRDefault="0066105C" w:rsidP="0066105C">
      <w:pPr>
        <w:spacing w:after="0" w:line="240" w:lineRule="auto"/>
        <w:rPr>
          <w:rFonts w:ascii="Calibri" w:hAnsi="Calibri" w:cs="Calibri"/>
          <w:b/>
          <w:bCs/>
          <w:kern w:val="0"/>
          <w:sz w:val="24"/>
          <w:szCs w:val="24"/>
          <w14:ligatures w14:val="none"/>
        </w:rPr>
      </w:pPr>
    </w:p>
    <w:p w14:paraId="66AD50D4" w14:textId="77777777" w:rsidR="0066105C" w:rsidRPr="0013687E" w:rsidRDefault="0066105C" w:rsidP="0066105C">
      <w:pPr>
        <w:spacing w:after="0" w:line="240" w:lineRule="auto"/>
        <w:rPr>
          <w:rFonts w:ascii="Calibri" w:hAnsi="Calibri" w:cs="Calibri"/>
          <w:kern w:val="0"/>
          <w:sz w:val="24"/>
          <w:szCs w:val="24"/>
          <w14:ligatures w14:val="none"/>
        </w:rPr>
      </w:pPr>
      <w:r w:rsidRPr="0013687E">
        <w:rPr>
          <w:rFonts w:ascii="Calibri" w:hAnsi="Calibri" w:cs="Calibri"/>
          <w:b/>
          <w:bCs/>
          <w:kern w:val="0"/>
          <w:sz w:val="24"/>
          <w:szCs w:val="24"/>
          <w14:ligatures w14:val="none"/>
        </w:rPr>
        <w:t>Sexual</w:t>
      </w:r>
    </w:p>
    <w:p w14:paraId="2202CC74" w14:textId="77777777" w:rsidR="0066105C" w:rsidRPr="0013687E" w:rsidRDefault="0066105C" w:rsidP="0066105C">
      <w:pPr>
        <w:numPr>
          <w:ilvl w:val="0"/>
          <w:numId w:val="27"/>
        </w:numPr>
        <w:spacing w:after="0" w:line="240" w:lineRule="auto"/>
        <w:contextualSpacing/>
        <w:rPr>
          <w:rFonts w:ascii="Calibri" w:hAnsi="Calibri" w:cs="Calibri"/>
          <w:kern w:val="0"/>
          <w:sz w:val="24"/>
          <w:szCs w:val="24"/>
          <w14:ligatures w14:val="none"/>
        </w:rPr>
      </w:pPr>
      <w:r w:rsidRPr="0013687E">
        <w:rPr>
          <w:rFonts w:ascii="Calibri" w:hAnsi="Calibri" w:cs="Calibri"/>
          <w:kern w:val="0"/>
          <w:sz w:val="24"/>
          <w:szCs w:val="24"/>
          <w14:ligatures w14:val="none"/>
        </w:rPr>
        <w:t>Any allegations made concerning sexual abuse</w:t>
      </w:r>
    </w:p>
    <w:p w14:paraId="606A4625" w14:textId="77777777" w:rsidR="0066105C" w:rsidRPr="0013687E" w:rsidRDefault="0066105C" w:rsidP="0066105C">
      <w:pPr>
        <w:numPr>
          <w:ilvl w:val="0"/>
          <w:numId w:val="27"/>
        </w:numPr>
        <w:spacing w:after="0" w:line="240" w:lineRule="auto"/>
        <w:contextualSpacing/>
        <w:rPr>
          <w:rFonts w:ascii="Calibri" w:hAnsi="Calibri" w:cs="Calibri"/>
          <w:kern w:val="0"/>
          <w:sz w:val="24"/>
          <w:szCs w:val="24"/>
          <w14:ligatures w14:val="none"/>
        </w:rPr>
      </w:pPr>
      <w:r w:rsidRPr="0013687E">
        <w:rPr>
          <w:rFonts w:ascii="Calibri" w:hAnsi="Calibri" w:cs="Calibri"/>
          <w:kern w:val="0"/>
          <w:sz w:val="24"/>
          <w:szCs w:val="24"/>
          <w14:ligatures w14:val="none"/>
        </w:rPr>
        <w:t>Excessive preoccupation with sexual matters and detailed knowledge of adult sexual behaviour</w:t>
      </w:r>
    </w:p>
    <w:p w14:paraId="6811E8A2" w14:textId="77777777" w:rsidR="0066105C" w:rsidRPr="0013687E" w:rsidRDefault="0066105C" w:rsidP="0066105C">
      <w:pPr>
        <w:numPr>
          <w:ilvl w:val="0"/>
          <w:numId w:val="27"/>
        </w:numPr>
        <w:spacing w:after="0" w:line="240" w:lineRule="auto"/>
        <w:contextualSpacing/>
        <w:rPr>
          <w:rFonts w:ascii="Calibri" w:hAnsi="Calibri" w:cs="Calibri"/>
          <w:kern w:val="0"/>
          <w:sz w:val="24"/>
          <w:szCs w:val="24"/>
          <w14:ligatures w14:val="none"/>
        </w:rPr>
      </w:pPr>
      <w:r w:rsidRPr="0013687E">
        <w:rPr>
          <w:rFonts w:ascii="Calibri" w:hAnsi="Calibri" w:cs="Calibri"/>
          <w:kern w:val="0"/>
          <w:sz w:val="24"/>
          <w:szCs w:val="24"/>
          <w14:ligatures w14:val="none"/>
        </w:rPr>
        <w:t>Age-inappropriate sexual activity through words, play or drawing</w:t>
      </w:r>
    </w:p>
    <w:p w14:paraId="12167DF9" w14:textId="77777777" w:rsidR="0066105C" w:rsidRPr="0013687E" w:rsidRDefault="0066105C" w:rsidP="0066105C">
      <w:pPr>
        <w:numPr>
          <w:ilvl w:val="0"/>
          <w:numId w:val="27"/>
        </w:numPr>
        <w:spacing w:after="0" w:line="240" w:lineRule="auto"/>
        <w:contextualSpacing/>
        <w:rPr>
          <w:rFonts w:ascii="Calibri" w:hAnsi="Calibri" w:cs="Calibri"/>
          <w:kern w:val="0"/>
          <w:sz w:val="24"/>
          <w:szCs w:val="24"/>
          <w14:ligatures w14:val="none"/>
        </w:rPr>
      </w:pPr>
      <w:r w:rsidRPr="0013687E">
        <w:rPr>
          <w:rFonts w:ascii="Calibri" w:hAnsi="Calibri" w:cs="Calibri"/>
          <w:kern w:val="0"/>
          <w:sz w:val="24"/>
          <w:szCs w:val="24"/>
          <w14:ligatures w14:val="none"/>
        </w:rPr>
        <w:t>Child who is sexually provocative or seductive with adults</w:t>
      </w:r>
    </w:p>
    <w:p w14:paraId="03EB7B40" w14:textId="77777777" w:rsidR="0066105C" w:rsidRPr="0013687E" w:rsidRDefault="0066105C" w:rsidP="0066105C">
      <w:pPr>
        <w:numPr>
          <w:ilvl w:val="0"/>
          <w:numId w:val="27"/>
        </w:numPr>
        <w:spacing w:after="0" w:line="240" w:lineRule="auto"/>
        <w:contextualSpacing/>
        <w:rPr>
          <w:rFonts w:ascii="Calibri" w:hAnsi="Calibri" w:cs="Calibri"/>
          <w:kern w:val="0"/>
          <w:sz w:val="24"/>
          <w:szCs w:val="24"/>
          <w14:ligatures w14:val="none"/>
        </w:rPr>
      </w:pPr>
      <w:r w:rsidRPr="0013687E">
        <w:rPr>
          <w:rFonts w:ascii="Calibri" w:hAnsi="Calibri" w:cs="Calibri"/>
          <w:kern w:val="0"/>
          <w:sz w:val="24"/>
          <w:szCs w:val="24"/>
          <w14:ligatures w14:val="none"/>
        </w:rPr>
        <w:t>Inappropriate bed-sharing arrangements at home</w:t>
      </w:r>
    </w:p>
    <w:p w14:paraId="7BE3E5CB" w14:textId="77777777" w:rsidR="0066105C" w:rsidRPr="0013687E" w:rsidRDefault="0066105C" w:rsidP="0066105C">
      <w:pPr>
        <w:numPr>
          <w:ilvl w:val="0"/>
          <w:numId w:val="27"/>
        </w:numPr>
        <w:spacing w:after="0" w:line="240" w:lineRule="auto"/>
        <w:contextualSpacing/>
        <w:rPr>
          <w:rFonts w:ascii="Calibri" w:hAnsi="Calibri" w:cs="Calibri"/>
          <w:kern w:val="0"/>
          <w:sz w:val="24"/>
          <w:szCs w:val="24"/>
          <w14:ligatures w14:val="none"/>
        </w:rPr>
      </w:pPr>
      <w:r w:rsidRPr="0013687E">
        <w:rPr>
          <w:rFonts w:ascii="Calibri" w:hAnsi="Calibri" w:cs="Calibri"/>
          <w:kern w:val="0"/>
          <w:sz w:val="24"/>
          <w:szCs w:val="24"/>
          <w14:ligatures w14:val="none"/>
        </w:rPr>
        <w:t>Severe sleep disturbances with fears, phobias, vivid dreams or nightmares, sometimes with overt or veiled sexual connotations</w:t>
      </w:r>
    </w:p>
    <w:p w14:paraId="70F388A4" w14:textId="77777777" w:rsidR="0066105C" w:rsidRPr="0013687E" w:rsidRDefault="0066105C" w:rsidP="0066105C">
      <w:pPr>
        <w:numPr>
          <w:ilvl w:val="0"/>
          <w:numId w:val="27"/>
        </w:numPr>
        <w:spacing w:after="0" w:line="240" w:lineRule="auto"/>
        <w:contextualSpacing/>
        <w:rPr>
          <w:rFonts w:ascii="Calibri" w:hAnsi="Calibri" w:cs="Calibri"/>
          <w:kern w:val="0"/>
          <w:sz w:val="24"/>
          <w:szCs w:val="24"/>
          <w14:ligatures w14:val="none"/>
        </w:rPr>
      </w:pPr>
      <w:r w:rsidRPr="0013687E">
        <w:rPr>
          <w:rFonts w:ascii="Calibri" w:hAnsi="Calibri" w:cs="Calibri"/>
          <w:kern w:val="0"/>
          <w:sz w:val="24"/>
          <w:szCs w:val="24"/>
          <w14:ligatures w14:val="none"/>
        </w:rPr>
        <w:t>Eating disorders, such as anorexia and bulimia</w:t>
      </w:r>
    </w:p>
    <w:p w14:paraId="49CDEAFF" w14:textId="77777777" w:rsidR="0066105C" w:rsidRPr="0013687E" w:rsidRDefault="0066105C" w:rsidP="0066105C">
      <w:pPr>
        <w:spacing w:after="0" w:line="240" w:lineRule="auto"/>
        <w:rPr>
          <w:rFonts w:ascii="Calibri" w:hAnsi="Calibri" w:cs="Calibri"/>
          <w:b/>
          <w:bCs/>
          <w:kern w:val="0"/>
          <w:sz w:val="24"/>
          <w:szCs w:val="24"/>
          <w14:ligatures w14:val="none"/>
        </w:rPr>
      </w:pPr>
    </w:p>
    <w:p w14:paraId="7BBD165E" w14:textId="77777777" w:rsidR="0066105C" w:rsidRPr="0013687E" w:rsidRDefault="0066105C" w:rsidP="0066105C">
      <w:pPr>
        <w:spacing w:after="0" w:line="240" w:lineRule="auto"/>
        <w:rPr>
          <w:rFonts w:ascii="Calibri" w:hAnsi="Calibri" w:cs="Calibri"/>
          <w:b/>
          <w:bCs/>
          <w:kern w:val="0"/>
          <w:sz w:val="24"/>
          <w:szCs w:val="24"/>
          <w14:ligatures w14:val="none"/>
        </w:rPr>
      </w:pPr>
      <w:r w:rsidRPr="0013687E">
        <w:rPr>
          <w:rFonts w:ascii="Calibri" w:hAnsi="Calibri" w:cs="Calibri"/>
          <w:b/>
          <w:bCs/>
          <w:kern w:val="0"/>
          <w:sz w:val="24"/>
          <w:szCs w:val="24"/>
          <w14:ligatures w14:val="none"/>
        </w:rPr>
        <w:t>Emotional</w:t>
      </w:r>
    </w:p>
    <w:p w14:paraId="20101D45" w14:textId="77777777" w:rsidR="0066105C" w:rsidRPr="0013687E" w:rsidRDefault="0066105C" w:rsidP="0066105C">
      <w:pPr>
        <w:numPr>
          <w:ilvl w:val="0"/>
          <w:numId w:val="28"/>
        </w:numPr>
        <w:spacing w:after="0" w:line="240" w:lineRule="auto"/>
        <w:contextualSpacing/>
        <w:rPr>
          <w:rFonts w:ascii="Calibri" w:hAnsi="Calibri" w:cs="Calibri"/>
          <w:kern w:val="0"/>
          <w:sz w:val="24"/>
          <w:szCs w:val="24"/>
          <w14:ligatures w14:val="none"/>
        </w:rPr>
      </w:pPr>
      <w:r w:rsidRPr="0013687E">
        <w:rPr>
          <w:rFonts w:ascii="Calibri" w:hAnsi="Calibri" w:cs="Calibri"/>
          <w:kern w:val="0"/>
          <w:sz w:val="24"/>
          <w:szCs w:val="24"/>
          <w14:ligatures w14:val="none"/>
        </w:rPr>
        <w:t>Changes or regression in mood or behaviour, particularly where a child withdraws or becomes clingy</w:t>
      </w:r>
    </w:p>
    <w:p w14:paraId="253FA321" w14:textId="77777777" w:rsidR="0066105C" w:rsidRPr="0013687E" w:rsidRDefault="0066105C" w:rsidP="0066105C">
      <w:pPr>
        <w:numPr>
          <w:ilvl w:val="0"/>
          <w:numId w:val="28"/>
        </w:numPr>
        <w:spacing w:after="0" w:line="240" w:lineRule="auto"/>
        <w:contextualSpacing/>
        <w:rPr>
          <w:rFonts w:ascii="Calibri" w:hAnsi="Calibri" w:cs="Calibri"/>
          <w:kern w:val="0"/>
          <w:sz w:val="24"/>
          <w:szCs w:val="24"/>
          <w14:ligatures w14:val="none"/>
        </w:rPr>
      </w:pPr>
      <w:r w:rsidRPr="0013687E">
        <w:rPr>
          <w:rFonts w:ascii="Calibri" w:hAnsi="Calibri" w:cs="Calibri"/>
          <w:kern w:val="0"/>
          <w:sz w:val="24"/>
          <w:szCs w:val="24"/>
          <w14:ligatures w14:val="none"/>
        </w:rPr>
        <w:t>Depression, aggression or extreme anxiety</w:t>
      </w:r>
    </w:p>
    <w:p w14:paraId="1561F245" w14:textId="77777777" w:rsidR="0066105C" w:rsidRPr="0013687E" w:rsidRDefault="0066105C" w:rsidP="0066105C">
      <w:pPr>
        <w:numPr>
          <w:ilvl w:val="0"/>
          <w:numId w:val="28"/>
        </w:numPr>
        <w:spacing w:after="0" w:line="240" w:lineRule="auto"/>
        <w:contextualSpacing/>
        <w:rPr>
          <w:rFonts w:ascii="Calibri" w:hAnsi="Calibri" w:cs="Calibri"/>
          <w:kern w:val="0"/>
          <w:sz w:val="24"/>
          <w:szCs w:val="24"/>
          <w14:ligatures w14:val="none"/>
        </w:rPr>
      </w:pPr>
      <w:r w:rsidRPr="0013687E">
        <w:rPr>
          <w:rFonts w:ascii="Calibri" w:hAnsi="Calibri" w:cs="Calibri"/>
          <w:kern w:val="0"/>
          <w:sz w:val="24"/>
          <w:szCs w:val="24"/>
          <w14:ligatures w14:val="none"/>
        </w:rPr>
        <w:t>Nervousness or frozen watchfulness</w:t>
      </w:r>
    </w:p>
    <w:p w14:paraId="69980D44" w14:textId="77777777" w:rsidR="0066105C" w:rsidRPr="0013687E" w:rsidRDefault="0066105C" w:rsidP="0066105C">
      <w:pPr>
        <w:numPr>
          <w:ilvl w:val="0"/>
          <w:numId w:val="28"/>
        </w:numPr>
        <w:spacing w:after="0" w:line="240" w:lineRule="auto"/>
        <w:contextualSpacing/>
        <w:rPr>
          <w:rFonts w:ascii="Calibri" w:hAnsi="Calibri" w:cs="Calibri"/>
          <w:kern w:val="0"/>
          <w:sz w:val="24"/>
          <w:szCs w:val="24"/>
          <w14:ligatures w14:val="none"/>
        </w:rPr>
      </w:pPr>
      <w:r w:rsidRPr="0013687E">
        <w:rPr>
          <w:rFonts w:ascii="Calibri" w:hAnsi="Calibri" w:cs="Calibri"/>
          <w:kern w:val="0"/>
          <w:sz w:val="24"/>
          <w:szCs w:val="24"/>
          <w14:ligatures w14:val="none"/>
        </w:rPr>
        <w:t>Obsessions or phobias</w:t>
      </w:r>
    </w:p>
    <w:p w14:paraId="0941DF7E" w14:textId="77777777" w:rsidR="0066105C" w:rsidRPr="0013687E" w:rsidRDefault="0066105C" w:rsidP="0066105C">
      <w:pPr>
        <w:numPr>
          <w:ilvl w:val="0"/>
          <w:numId w:val="28"/>
        </w:numPr>
        <w:spacing w:after="0" w:line="240" w:lineRule="auto"/>
        <w:contextualSpacing/>
        <w:rPr>
          <w:rFonts w:ascii="Calibri" w:hAnsi="Calibri" w:cs="Calibri"/>
          <w:kern w:val="0"/>
          <w:sz w:val="24"/>
          <w:szCs w:val="24"/>
          <w14:ligatures w14:val="none"/>
        </w:rPr>
      </w:pPr>
      <w:r w:rsidRPr="0013687E">
        <w:rPr>
          <w:rFonts w:ascii="Calibri" w:hAnsi="Calibri" w:cs="Calibri"/>
          <w:kern w:val="0"/>
          <w:sz w:val="24"/>
          <w:szCs w:val="24"/>
          <w14:ligatures w14:val="none"/>
        </w:rPr>
        <w:t>Sudden under-achievement or lack of concentration</w:t>
      </w:r>
    </w:p>
    <w:p w14:paraId="3F27ACEE" w14:textId="77777777" w:rsidR="0066105C" w:rsidRPr="0013687E" w:rsidRDefault="0066105C" w:rsidP="0066105C">
      <w:pPr>
        <w:numPr>
          <w:ilvl w:val="0"/>
          <w:numId w:val="28"/>
        </w:numPr>
        <w:spacing w:after="0" w:line="240" w:lineRule="auto"/>
        <w:contextualSpacing/>
        <w:rPr>
          <w:rFonts w:ascii="Calibri" w:hAnsi="Calibri" w:cs="Calibri"/>
          <w:kern w:val="0"/>
          <w:sz w:val="24"/>
          <w:szCs w:val="24"/>
          <w14:ligatures w14:val="none"/>
        </w:rPr>
      </w:pPr>
      <w:r w:rsidRPr="0013687E">
        <w:rPr>
          <w:rFonts w:ascii="Calibri" w:hAnsi="Calibri" w:cs="Calibri"/>
          <w:kern w:val="0"/>
          <w:sz w:val="24"/>
          <w:szCs w:val="24"/>
          <w14:ligatures w14:val="none"/>
        </w:rPr>
        <w:t>Inappropriate relationships with peers and/or adults</w:t>
      </w:r>
    </w:p>
    <w:p w14:paraId="7021FD3A" w14:textId="77777777" w:rsidR="0066105C" w:rsidRPr="0013687E" w:rsidRDefault="0066105C" w:rsidP="0066105C">
      <w:pPr>
        <w:numPr>
          <w:ilvl w:val="0"/>
          <w:numId w:val="28"/>
        </w:numPr>
        <w:spacing w:after="0" w:line="240" w:lineRule="auto"/>
        <w:contextualSpacing/>
        <w:rPr>
          <w:rFonts w:ascii="Calibri" w:hAnsi="Calibri" w:cs="Calibri"/>
          <w:kern w:val="0"/>
          <w:sz w:val="24"/>
          <w:szCs w:val="24"/>
          <w14:ligatures w14:val="none"/>
        </w:rPr>
      </w:pPr>
      <w:r w:rsidRPr="0013687E">
        <w:rPr>
          <w:rFonts w:ascii="Calibri" w:hAnsi="Calibri" w:cs="Calibri"/>
          <w:kern w:val="0"/>
          <w:sz w:val="24"/>
          <w:szCs w:val="24"/>
          <w14:ligatures w14:val="none"/>
        </w:rPr>
        <w:t>Attention-seeking behaviour</w:t>
      </w:r>
    </w:p>
    <w:p w14:paraId="62FC80F2" w14:textId="77777777" w:rsidR="0066105C" w:rsidRPr="0013687E" w:rsidRDefault="0066105C" w:rsidP="0066105C">
      <w:pPr>
        <w:numPr>
          <w:ilvl w:val="0"/>
          <w:numId w:val="28"/>
        </w:numPr>
        <w:spacing w:after="0" w:line="240" w:lineRule="auto"/>
        <w:contextualSpacing/>
        <w:rPr>
          <w:rFonts w:ascii="Calibri" w:hAnsi="Calibri" w:cs="Calibri"/>
          <w:kern w:val="0"/>
          <w:sz w:val="24"/>
          <w:szCs w:val="24"/>
          <w14:ligatures w14:val="none"/>
        </w:rPr>
      </w:pPr>
      <w:r w:rsidRPr="0013687E">
        <w:rPr>
          <w:rFonts w:ascii="Calibri" w:hAnsi="Calibri" w:cs="Calibri"/>
          <w:kern w:val="0"/>
          <w:sz w:val="24"/>
          <w:szCs w:val="24"/>
          <w14:ligatures w14:val="none"/>
        </w:rPr>
        <w:t>Persistent tiredness</w:t>
      </w:r>
    </w:p>
    <w:p w14:paraId="0BEBACE4" w14:textId="77777777" w:rsidR="0066105C" w:rsidRPr="0013687E" w:rsidRDefault="0066105C" w:rsidP="0066105C">
      <w:pPr>
        <w:numPr>
          <w:ilvl w:val="0"/>
          <w:numId w:val="28"/>
        </w:numPr>
        <w:spacing w:after="0" w:line="240" w:lineRule="auto"/>
        <w:contextualSpacing/>
        <w:rPr>
          <w:rFonts w:ascii="Calibri" w:hAnsi="Calibri" w:cs="Calibri"/>
          <w:kern w:val="0"/>
          <w:sz w:val="24"/>
          <w:szCs w:val="24"/>
          <w14:ligatures w14:val="none"/>
        </w:rPr>
      </w:pPr>
      <w:r w:rsidRPr="0013687E">
        <w:rPr>
          <w:rFonts w:ascii="Calibri" w:hAnsi="Calibri" w:cs="Calibri"/>
          <w:kern w:val="0"/>
          <w:sz w:val="24"/>
          <w:szCs w:val="24"/>
          <w14:ligatures w14:val="none"/>
        </w:rPr>
        <w:t>Running away, stealing or lying</w:t>
      </w:r>
    </w:p>
    <w:p w14:paraId="6B546CA9" w14:textId="77777777" w:rsidR="0066105C" w:rsidRPr="0013687E" w:rsidRDefault="0066105C" w:rsidP="0066105C">
      <w:pPr>
        <w:spacing w:after="0" w:line="240" w:lineRule="auto"/>
        <w:rPr>
          <w:rFonts w:ascii="Calibri" w:hAnsi="Calibri" w:cs="Calibri"/>
          <w:b/>
          <w:bCs/>
          <w:kern w:val="0"/>
          <w:sz w:val="24"/>
          <w:szCs w:val="24"/>
          <w14:ligatures w14:val="none"/>
        </w:rPr>
      </w:pPr>
    </w:p>
    <w:p w14:paraId="20D97453" w14:textId="77777777" w:rsidR="0066105C" w:rsidRPr="0013687E" w:rsidRDefault="0066105C" w:rsidP="0066105C">
      <w:pPr>
        <w:spacing w:after="0" w:line="240" w:lineRule="auto"/>
        <w:rPr>
          <w:rFonts w:ascii="Calibri" w:hAnsi="Calibri" w:cs="Calibri"/>
          <w:kern w:val="0"/>
          <w:sz w:val="24"/>
          <w:szCs w:val="24"/>
          <w14:ligatures w14:val="none"/>
        </w:rPr>
      </w:pPr>
      <w:r w:rsidRPr="0013687E">
        <w:rPr>
          <w:rFonts w:ascii="Calibri" w:hAnsi="Calibri" w:cs="Calibri"/>
          <w:b/>
          <w:bCs/>
          <w:kern w:val="0"/>
          <w:sz w:val="24"/>
          <w:szCs w:val="24"/>
          <w14:ligatures w14:val="none"/>
        </w:rPr>
        <w:t>Neglect</w:t>
      </w:r>
    </w:p>
    <w:p w14:paraId="51506167" w14:textId="77777777" w:rsidR="0066105C" w:rsidRPr="0013687E" w:rsidRDefault="0066105C" w:rsidP="0066105C">
      <w:pPr>
        <w:numPr>
          <w:ilvl w:val="0"/>
          <w:numId w:val="29"/>
        </w:numPr>
        <w:spacing w:after="0" w:line="240" w:lineRule="auto"/>
        <w:contextualSpacing/>
        <w:rPr>
          <w:rFonts w:ascii="Calibri" w:hAnsi="Calibri" w:cs="Calibri"/>
          <w:kern w:val="0"/>
          <w:sz w:val="24"/>
          <w:szCs w:val="24"/>
          <w14:ligatures w14:val="none"/>
        </w:rPr>
      </w:pPr>
      <w:r w:rsidRPr="0013687E">
        <w:rPr>
          <w:rFonts w:ascii="Calibri" w:hAnsi="Calibri" w:cs="Calibri"/>
          <w:kern w:val="0"/>
          <w:sz w:val="24"/>
          <w:szCs w:val="24"/>
          <w14:ligatures w14:val="none"/>
        </w:rPr>
        <w:t>Under nourishment, failure to grow, constant hunger, stealing or gorging food, untreated illnesses</w:t>
      </w:r>
    </w:p>
    <w:p w14:paraId="13B590AD" w14:textId="77777777" w:rsidR="0066105C" w:rsidRPr="0013687E" w:rsidRDefault="0066105C" w:rsidP="0066105C">
      <w:pPr>
        <w:numPr>
          <w:ilvl w:val="0"/>
          <w:numId w:val="29"/>
        </w:numPr>
        <w:spacing w:after="0" w:line="240" w:lineRule="auto"/>
        <w:contextualSpacing/>
        <w:rPr>
          <w:rFonts w:ascii="Calibri" w:hAnsi="Calibri" w:cs="Calibri"/>
          <w:kern w:val="0"/>
          <w:sz w:val="24"/>
          <w:szCs w:val="24"/>
          <w14:ligatures w14:val="none"/>
        </w:rPr>
      </w:pPr>
      <w:r w:rsidRPr="0013687E">
        <w:rPr>
          <w:rFonts w:ascii="Calibri" w:hAnsi="Calibri" w:cs="Calibri"/>
          <w:kern w:val="0"/>
          <w:sz w:val="24"/>
          <w:szCs w:val="24"/>
          <w14:ligatures w14:val="none"/>
        </w:rPr>
        <w:t>Inadequate care</w:t>
      </w:r>
    </w:p>
    <w:p w14:paraId="0BFF32C5" w14:textId="5E1E85C1" w:rsidR="003B69DE" w:rsidRPr="0013687E" w:rsidRDefault="003B69DE" w:rsidP="003B69DE">
      <w:pPr>
        <w:rPr>
          <w:rFonts w:ascii="Calibri" w:hAnsi="Calibri" w:cs="Calibri"/>
          <w:b/>
          <w:bCs/>
          <w:kern w:val="0"/>
          <w:sz w:val="32"/>
          <w:szCs w:val="24"/>
          <w14:ligatures w14:val="none"/>
        </w:rPr>
      </w:pPr>
      <w:r w:rsidRPr="0013687E">
        <w:rPr>
          <w:rFonts w:ascii="Calibri" w:hAnsi="Calibri" w:cs="Calibri"/>
          <w:b/>
          <w:bCs/>
          <w:kern w:val="0"/>
          <w:sz w:val="32"/>
          <w:szCs w:val="24"/>
          <w14:ligatures w14:val="none"/>
        </w:rPr>
        <w:br w:type="page"/>
      </w:r>
    </w:p>
    <w:p w14:paraId="584B612B" w14:textId="0E6AA833" w:rsidR="003B69DE" w:rsidRPr="0013687E" w:rsidRDefault="003B69DE" w:rsidP="003B69DE">
      <w:pPr>
        <w:spacing w:after="0" w:line="240" w:lineRule="auto"/>
        <w:rPr>
          <w:rFonts w:ascii="Calibri" w:hAnsi="Calibri" w:cs="Calibri"/>
          <w:b/>
          <w:bCs/>
          <w:color w:val="4472C4" w:themeColor="accent1"/>
          <w:kern w:val="0"/>
          <w:sz w:val="32"/>
          <w:szCs w:val="24"/>
          <w14:ligatures w14:val="none"/>
        </w:rPr>
      </w:pPr>
      <w:r w:rsidRPr="0013687E">
        <w:rPr>
          <w:rFonts w:ascii="Calibri" w:hAnsi="Calibri" w:cs="Calibri"/>
          <w:b/>
          <w:bCs/>
          <w:color w:val="4472C4" w:themeColor="accent1"/>
          <w:kern w:val="0"/>
          <w:sz w:val="32"/>
          <w:szCs w:val="24"/>
          <w14:ligatures w14:val="none"/>
        </w:rPr>
        <w:lastRenderedPageBreak/>
        <w:t>Appendix</w:t>
      </w:r>
      <w:r w:rsidR="00181269" w:rsidRPr="0013687E">
        <w:rPr>
          <w:rFonts w:ascii="Calibri" w:hAnsi="Calibri" w:cs="Calibri"/>
          <w:b/>
          <w:bCs/>
          <w:color w:val="4472C4" w:themeColor="accent1"/>
          <w:kern w:val="0"/>
          <w:sz w:val="32"/>
          <w:szCs w:val="24"/>
          <w14:ligatures w14:val="none"/>
        </w:rPr>
        <w:t xml:space="preserve"> </w:t>
      </w:r>
      <w:r w:rsidR="0066105C" w:rsidRPr="0013687E">
        <w:rPr>
          <w:rFonts w:ascii="Calibri" w:hAnsi="Calibri" w:cs="Calibri"/>
          <w:b/>
          <w:bCs/>
          <w:color w:val="4472C4" w:themeColor="accent1"/>
          <w:kern w:val="0"/>
          <w:sz w:val="32"/>
          <w:szCs w:val="24"/>
          <w14:ligatures w14:val="none"/>
        </w:rPr>
        <w:t>C</w:t>
      </w:r>
      <w:r w:rsidRPr="0013687E">
        <w:rPr>
          <w:rFonts w:ascii="Calibri" w:hAnsi="Calibri" w:cs="Calibri"/>
          <w:b/>
          <w:bCs/>
          <w:color w:val="4472C4" w:themeColor="accent1"/>
          <w:kern w:val="0"/>
          <w:sz w:val="32"/>
          <w:szCs w:val="24"/>
          <w14:ligatures w14:val="none"/>
        </w:rPr>
        <w:t xml:space="preserve">: </w:t>
      </w:r>
      <w:bookmarkStart w:id="5" w:name="_Hlk178343533"/>
      <w:r w:rsidRPr="0013687E">
        <w:rPr>
          <w:rFonts w:ascii="Calibri" w:hAnsi="Calibri" w:cs="Calibri"/>
          <w:b/>
          <w:bCs/>
          <w:color w:val="4472C4" w:themeColor="accent1"/>
          <w:kern w:val="0"/>
          <w:sz w:val="32"/>
          <w:szCs w:val="24"/>
          <w14:ligatures w14:val="none"/>
        </w:rPr>
        <w:t>Statutory Definitions of Abuse (Adults)</w:t>
      </w:r>
      <w:bookmarkEnd w:id="5"/>
    </w:p>
    <w:p w14:paraId="5EDB91E6" w14:textId="77777777" w:rsidR="003B69DE" w:rsidRPr="0013687E" w:rsidRDefault="003B69DE" w:rsidP="003B69DE">
      <w:pPr>
        <w:spacing w:after="0" w:line="240" w:lineRule="auto"/>
        <w:rPr>
          <w:rFonts w:ascii="Calibri" w:hAnsi="Calibri" w:cs="Calibri"/>
          <w:kern w:val="0"/>
          <w:sz w:val="24"/>
          <w:szCs w:val="24"/>
          <w14:ligatures w14:val="none"/>
        </w:rPr>
      </w:pPr>
    </w:p>
    <w:p w14:paraId="2879183F" w14:textId="77777777" w:rsidR="003B69DE" w:rsidRPr="0013687E" w:rsidRDefault="003B69DE" w:rsidP="003B69DE">
      <w:pPr>
        <w:spacing w:after="0" w:line="240" w:lineRule="auto"/>
        <w:rPr>
          <w:rFonts w:ascii="Calibri" w:hAnsi="Calibri" w:cs="Calibri"/>
          <w:kern w:val="0"/>
          <w:sz w:val="24"/>
          <w:szCs w:val="24"/>
          <w14:ligatures w14:val="none"/>
        </w:rPr>
      </w:pPr>
      <w:r w:rsidRPr="0013687E">
        <w:rPr>
          <w:rFonts w:ascii="Calibri" w:hAnsi="Calibri" w:cs="Calibri"/>
          <w:kern w:val="0"/>
          <w:sz w:val="24"/>
          <w:szCs w:val="24"/>
          <w14:ligatures w14:val="none"/>
        </w:rPr>
        <w:t>Safeguarding Adults is defined in the Care Act 2014 - Chapter 14 Safeguarding and the Care and Support Statutory Guidance Issued under the Care Act 2014 (June 2014).</w:t>
      </w:r>
    </w:p>
    <w:p w14:paraId="48A3EDBF" w14:textId="77777777" w:rsidR="003B69DE" w:rsidRPr="0013687E" w:rsidRDefault="003B69DE" w:rsidP="003B69DE">
      <w:pPr>
        <w:spacing w:after="0" w:line="240" w:lineRule="auto"/>
        <w:rPr>
          <w:rFonts w:ascii="Calibri" w:hAnsi="Calibri" w:cs="Calibri"/>
          <w:kern w:val="0"/>
          <w:sz w:val="24"/>
          <w:szCs w:val="24"/>
          <w14:ligatures w14:val="none"/>
        </w:rPr>
      </w:pPr>
      <w:r w:rsidRPr="0013687E">
        <w:rPr>
          <w:rFonts w:ascii="Calibri" w:hAnsi="Calibri" w:cs="Calibri"/>
          <w:i/>
          <w:iCs/>
          <w:kern w:val="0"/>
          <w:sz w:val="24"/>
          <w:szCs w:val="24"/>
          <w14:ligatures w14:val="none"/>
        </w:rPr>
        <w:t>The legislation is relevant across England and Wales but on occasions applies only to local authorities in England</w:t>
      </w:r>
      <w:r w:rsidRPr="0013687E">
        <w:rPr>
          <w:rFonts w:ascii="Calibri" w:hAnsi="Calibri" w:cs="Calibri"/>
          <w:kern w:val="0"/>
          <w:sz w:val="24"/>
          <w:szCs w:val="24"/>
          <w14:ligatures w14:val="none"/>
        </w:rPr>
        <w:t>.</w:t>
      </w:r>
    </w:p>
    <w:p w14:paraId="53E48F74" w14:textId="77777777" w:rsidR="003B69DE" w:rsidRPr="0013687E" w:rsidRDefault="003B69DE" w:rsidP="003B69DE">
      <w:pPr>
        <w:spacing w:after="0" w:line="240" w:lineRule="auto"/>
        <w:rPr>
          <w:rFonts w:ascii="Calibri" w:hAnsi="Calibri" w:cs="Calibri"/>
          <w:kern w:val="0"/>
          <w:sz w:val="24"/>
          <w:szCs w:val="24"/>
          <w14:ligatures w14:val="none"/>
        </w:rPr>
      </w:pPr>
    </w:p>
    <w:p w14:paraId="02603188" w14:textId="77777777" w:rsidR="003B69DE" w:rsidRPr="0013687E" w:rsidRDefault="003B69DE" w:rsidP="003B69DE">
      <w:pPr>
        <w:spacing w:after="0" w:line="240" w:lineRule="auto"/>
        <w:rPr>
          <w:rFonts w:ascii="Calibri" w:hAnsi="Calibri" w:cs="Calibri"/>
          <w:kern w:val="0"/>
          <w:sz w:val="24"/>
          <w:szCs w:val="24"/>
          <w14:ligatures w14:val="none"/>
        </w:rPr>
      </w:pPr>
      <w:r w:rsidRPr="0013687E">
        <w:rPr>
          <w:rFonts w:ascii="Calibri" w:hAnsi="Calibri" w:cs="Calibri"/>
          <w:kern w:val="0"/>
          <w:sz w:val="24"/>
          <w:szCs w:val="24"/>
          <w14:ligatures w14:val="none"/>
        </w:rPr>
        <w:t>The Safeguarding duties apply to an adult who:</w:t>
      </w:r>
    </w:p>
    <w:p w14:paraId="3F58E075" w14:textId="77777777" w:rsidR="003B69DE" w:rsidRPr="0013687E" w:rsidRDefault="003B69DE" w:rsidP="003B69DE">
      <w:pPr>
        <w:numPr>
          <w:ilvl w:val="0"/>
          <w:numId w:val="30"/>
        </w:numPr>
        <w:spacing w:after="0" w:line="240" w:lineRule="auto"/>
        <w:contextualSpacing/>
        <w:rPr>
          <w:rFonts w:ascii="Calibri" w:hAnsi="Calibri" w:cs="Calibri"/>
          <w:kern w:val="0"/>
          <w:sz w:val="24"/>
          <w:szCs w:val="24"/>
          <w14:ligatures w14:val="none"/>
        </w:rPr>
      </w:pPr>
      <w:r w:rsidRPr="0013687E">
        <w:rPr>
          <w:rFonts w:ascii="Calibri" w:hAnsi="Calibri" w:cs="Calibri"/>
          <w:kern w:val="0"/>
          <w:sz w:val="24"/>
          <w:szCs w:val="24"/>
          <w14:ligatures w14:val="none"/>
        </w:rPr>
        <w:t>has need for care and support (whether or not the local authority is meeting any of those needs) and;</w:t>
      </w:r>
    </w:p>
    <w:p w14:paraId="4FA7CF3B" w14:textId="77777777" w:rsidR="003B69DE" w:rsidRPr="0013687E" w:rsidRDefault="003B69DE" w:rsidP="003B69DE">
      <w:pPr>
        <w:numPr>
          <w:ilvl w:val="0"/>
          <w:numId w:val="30"/>
        </w:numPr>
        <w:spacing w:after="0" w:line="240" w:lineRule="auto"/>
        <w:contextualSpacing/>
        <w:rPr>
          <w:rFonts w:ascii="Calibri" w:hAnsi="Calibri" w:cs="Calibri"/>
          <w:kern w:val="0"/>
          <w:sz w:val="24"/>
          <w:szCs w:val="24"/>
          <w14:ligatures w14:val="none"/>
        </w:rPr>
      </w:pPr>
      <w:r w:rsidRPr="0013687E">
        <w:rPr>
          <w:rFonts w:ascii="Calibri" w:hAnsi="Calibri" w:cs="Calibri"/>
          <w:kern w:val="0"/>
          <w:sz w:val="24"/>
          <w:szCs w:val="24"/>
          <w14:ligatures w14:val="none"/>
        </w:rPr>
        <w:t>is experiencing, or at risk of, abuse or neglect; and</w:t>
      </w:r>
    </w:p>
    <w:p w14:paraId="73C5FC66" w14:textId="77777777" w:rsidR="003B69DE" w:rsidRPr="0013687E" w:rsidRDefault="003B69DE" w:rsidP="003B69DE">
      <w:pPr>
        <w:numPr>
          <w:ilvl w:val="0"/>
          <w:numId w:val="30"/>
        </w:numPr>
        <w:spacing w:after="0" w:line="240" w:lineRule="auto"/>
        <w:contextualSpacing/>
        <w:rPr>
          <w:rFonts w:ascii="Calibri" w:hAnsi="Calibri" w:cs="Calibri"/>
          <w:kern w:val="0"/>
          <w:sz w:val="24"/>
          <w:szCs w:val="24"/>
          <w14:ligatures w14:val="none"/>
        </w:rPr>
      </w:pPr>
      <w:r w:rsidRPr="0013687E">
        <w:rPr>
          <w:rFonts w:ascii="Calibri" w:hAnsi="Calibri" w:cs="Calibri"/>
          <w:kern w:val="0"/>
          <w:sz w:val="24"/>
          <w:szCs w:val="24"/>
          <w14:ligatures w14:val="none"/>
        </w:rPr>
        <w:t>as a result of those care and support needs is unable to protect themselves from either the risk of, or the experience of abuse or neglect.</w:t>
      </w:r>
    </w:p>
    <w:p w14:paraId="0D70B976" w14:textId="77777777" w:rsidR="003B69DE" w:rsidRPr="0013687E" w:rsidRDefault="003B69DE" w:rsidP="003B69DE">
      <w:pPr>
        <w:spacing w:after="0" w:line="240" w:lineRule="auto"/>
        <w:rPr>
          <w:rFonts w:ascii="Calibri" w:hAnsi="Calibri" w:cs="Calibri"/>
          <w:b/>
          <w:bCs/>
          <w:kern w:val="0"/>
          <w:sz w:val="24"/>
          <w:szCs w:val="24"/>
          <w14:ligatures w14:val="none"/>
        </w:rPr>
      </w:pPr>
    </w:p>
    <w:p w14:paraId="3887A6A1" w14:textId="77777777" w:rsidR="003B69DE" w:rsidRPr="0013687E" w:rsidRDefault="003B69DE" w:rsidP="003B69DE">
      <w:pPr>
        <w:spacing w:after="0" w:line="240" w:lineRule="auto"/>
        <w:rPr>
          <w:rFonts w:ascii="Calibri" w:hAnsi="Calibri" w:cs="Calibri"/>
          <w:b/>
          <w:bCs/>
          <w:kern w:val="0"/>
          <w:sz w:val="24"/>
          <w:szCs w:val="24"/>
          <w14:ligatures w14:val="none"/>
        </w:rPr>
      </w:pPr>
      <w:r w:rsidRPr="0013687E">
        <w:rPr>
          <w:rFonts w:ascii="Calibri" w:hAnsi="Calibri" w:cs="Calibri"/>
          <w:b/>
          <w:bCs/>
          <w:kern w:val="0"/>
          <w:sz w:val="24"/>
          <w:szCs w:val="24"/>
          <w14:ligatures w14:val="none"/>
        </w:rPr>
        <w:t>Physical abuse:</w:t>
      </w:r>
    </w:p>
    <w:p w14:paraId="47104242" w14:textId="77777777" w:rsidR="003B69DE" w:rsidRPr="0013687E" w:rsidRDefault="003B69DE" w:rsidP="003B69DE">
      <w:pPr>
        <w:spacing w:after="0" w:line="240" w:lineRule="auto"/>
        <w:rPr>
          <w:rFonts w:ascii="Calibri" w:hAnsi="Calibri" w:cs="Calibri"/>
          <w:kern w:val="0"/>
          <w:sz w:val="24"/>
          <w:szCs w:val="24"/>
          <w14:ligatures w14:val="none"/>
        </w:rPr>
      </w:pPr>
      <w:r w:rsidRPr="0013687E">
        <w:rPr>
          <w:rFonts w:ascii="Calibri" w:hAnsi="Calibri" w:cs="Calibri"/>
          <w:kern w:val="0"/>
          <w:sz w:val="24"/>
          <w:szCs w:val="24"/>
          <w14:ligatures w14:val="none"/>
        </w:rPr>
        <w:t>Including assault, hitting, slapping, pushing, misuse of medication, restraint or inappropriate physical sanctions.</w:t>
      </w:r>
    </w:p>
    <w:p w14:paraId="55CABAA9" w14:textId="77777777" w:rsidR="003B69DE" w:rsidRPr="0013687E" w:rsidRDefault="003B69DE" w:rsidP="003B69DE">
      <w:pPr>
        <w:spacing w:after="0" w:line="240" w:lineRule="auto"/>
        <w:rPr>
          <w:rFonts w:ascii="Calibri" w:hAnsi="Calibri" w:cs="Calibri"/>
          <w:b/>
          <w:bCs/>
          <w:kern w:val="0"/>
          <w:sz w:val="24"/>
          <w:szCs w:val="24"/>
          <w14:ligatures w14:val="none"/>
        </w:rPr>
      </w:pPr>
    </w:p>
    <w:p w14:paraId="5D67D9AF" w14:textId="77777777" w:rsidR="003B69DE" w:rsidRPr="0013687E" w:rsidRDefault="003B69DE" w:rsidP="003B69DE">
      <w:pPr>
        <w:spacing w:after="0" w:line="240" w:lineRule="auto"/>
        <w:rPr>
          <w:rFonts w:ascii="Calibri" w:hAnsi="Calibri" w:cs="Calibri"/>
          <w:b/>
          <w:bCs/>
          <w:kern w:val="0"/>
          <w:sz w:val="24"/>
          <w:szCs w:val="24"/>
          <w14:ligatures w14:val="none"/>
        </w:rPr>
      </w:pPr>
      <w:r w:rsidRPr="0013687E">
        <w:rPr>
          <w:rFonts w:ascii="Calibri" w:hAnsi="Calibri" w:cs="Calibri"/>
          <w:b/>
          <w:bCs/>
          <w:kern w:val="0"/>
          <w:sz w:val="24"/>
          <w:szCs w:val="24"/>
          <w14:ligatures w14:val="none"/>
        </w:rPr>
        <w:t>Domestic violence:</w:t>
      </w:r>
    </w:p>
    <w:p w14:paraId="7416E4D0" w14:textId="77777777" w:rsidR="003B69DE" w:rsidRPr="0013687E" w:rsidRDefault="003B69DE" w:rsidP="003B69DE">
      <w:pPr>
        <w:spacing w:after="0" w:line="240" w:lineRule="auto"/>
        <w:rPr>
          <w:rFonts w:ascii="Calibri" w:hAnsi="Calibri" w:cs="Calibri"/>
          <w:kern w:val="0"/>
          <w:sz w:val="24"/>
          <w:szCs w:val="24"/>
          <w14:ligatures w14:val="none"/>
        </w:rPr>
      </w:pPr>
      <w:r w:rsidRPr="0013687E">
        <w:rPr>
          <w:rFonts w:ascii="Calibri" w:hAnsi="Calibri" w:cs="Calibri"/>
          <w:kern w:val="0"/>
          <w:sz w:val="24"/>
          <w:szCs w:val="24"/>
          <w14:ligatures w14:val="none"/>
        </w:rPr>
        <w:t>Including psychological, physical, sexual, financial, emotional abuse, so called ‘honour’ based violence.</w:t>
      </w:r>
    </w:p>
    <w:p w14:paraId="2D550264" w14:textId="77777777" w:rsidR="003B69DE" w:rsidRPr="0013687E" w:rsidRDefault="003B69DE" w:rsidP="003B69DE">
      <w:pPr>
        <w:spacing w:after="0" w:line="240" w:lineRule="auto"/>
        <w:rPr>
          <w:rFonts w:ascii="Calibri" w:hAnsi="Calibri" w:cs="Calibri"/>
          <w:b/>
          <w:bCs/>
          <w:kern w:val="0"/>
          <w:sz w:val="24"/>
          <w:szCs w:val="24"/>
          <w14:ligatures w14:val="none"/>
        </w:rPr>
      </w:pPr>
    </w:p>
    <w:p w14:paraId="31496F80" w14:textId="77777777" w:rsidR="003B69DE" w:rsidRPr="0013687E" w:rsidRDefault="003B69DE" w:rsidP="003B69DE">
      <w:pPr>
        <w:spacing w:after="0" w:line="240" w:lineRule="auto"/>
        <w:rPr>
          <w:rFonts w:ascii="Calibri" w:hAnsi="Calibri" w:cs="Calibri"/>
          <w:b/>
          <w:bCs/>
          <w:kern w:val="0"/>
          <w:sz w:val="24"/>
          <w:szCs w:val="24"/>
          <w14:ligatures w14:val="none"/>
        </w:rPr>
      </w:pPr>
      <w:r w:rsidRPr="0013687E">
        <w:rPr>
          <w:rFonts w:ascii="Calibri" w:hAnsi="Calibri" w:cs="Calibri"/>
          <w:b/>
          <w:bCs/>
          <w:kern w:val="0"/>
          <w:sz w:val="24"/>
          <w:szCs w:val="24"/>
          <w14:ligatures w14:val="none"/>
        </w:rPr>
        <w:t>Sexual abuse:</w:t>
      </w:r>
    </w:p>
    <w:p w14:paraId="69474BAD" w14:textId="77777777" w:rsidR="003B69DE" w:rsidRPr="0013687E" w:rsidRDefault="003B69DE" w:rsidP="003B69DE">
      <w:pPr>
        <w:spacing w:after="0" w:line="240" w:lineRule="auto"/>
        <w:rPr>
          <w:rFonts w:ascii="Calibri" w:hAnsi="Calibri" w:cs="Calibri"/>
          <w:kern w:val="0"/>
          <w:sz w:val="24"/>
          <w:szCs w:val="24"/>
          <w14:ligatures w14:val="none"/>
        </w:rPr>
      </w:pPr>
      <w:r w:rsidRPr="0013687E">
        <w:rPr>
          <w:rFonts w:ascii="Calibri" w:hAnsi="Calibri" w:cs="Calibri"/>
          <w:kern w:val="0"/>
          <w:sz w:val="24"/>
          <w:szCs w:val="24"/>
          <w14:ligatures w14:val="none"/>
        </w:rPr>
        <w:t>Including 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w:t>
      </w:r>
    </w:p>
    <w:p w14:paraId="6F2F254E" w14:textId="77777777" w:rsidR="003B69DE" w:rsidRPr="0013687E" w:rsidRDefault="003B69DE" w:rsidP="003B69DE">
      <w:pPr>
        <w:spacing w:after="0" w:line="240" w:lineRule="auto"/>
        <w:rPr>
          <w:rFonts w:ascii="Calibri" w:hAnsi="Calibri" w:cs="Calibri"/>
          <w:b/>
          <w:bCs/>
          <w:kern w:val="0"/>
          <w:sz w:val="24"/>
          <w:szCs w:val="24"/>
          <w14:ligatures w14:val="none"/>
        </w:rPr>
      </w:pPr>
    </w:p>
    <w:p w14:paraId="7EB70C08" w14:textId="77777777" w:rsidR="003B69DE" w:rsidRPr="0013687E" w:rsidRDefault="003B69DE" w:rsidP="003B69DE">
      <w:pPr>
        <w:spacing w:after="0" w:line="240" w:lineRule="auto"/>
        <w:rPr>
          <w:rFonts w:ascii="Calibri" w:hAnsi="Calibri" w:cs="Calibri"/>
          <w:b/>
          <w:bCs/>
          <w:kern w:val="0"/>
          <w:sz w:val="24"/>
          <w:szCs w:val="24"/>
          <w14:ligatures w14:val="none"/>
        </w:rPr>
      </w:pPr>
      <w:r w:rsidRPr="0013687E">
        <w:rPr>
          <w:rFonts w:ascii="Calibri" w:hAnsi="Calibri" w:cs="Calibri"/>
          <w:b/>
          <w:bCs/>
          <w:kern w:val="0"/>
          <w:sz w:val="24"/>
          <w:szCs w:val="24"/>
          <w14:ligatures w14:val="none"/>
        </w:rPr>
        <w:t>Psychological abuse:</w:t>
      </w:r>
    </w:p>
    <w:p w14:paraId="4F5581EC" w14:textId="77777777" w:rsidR="003B69DE" w:rsidRPr="0013687E" w:rsidRDefault="003B69DE" w:rsidP="003B69DE">
      <w:pPr>
        <w:spacing w:after="0" w:line="240" w:lineRule="auto"/>
        <w:rPr>
          <w:rFonts w:ascii="Calibri" w:hAnsi="Calibri" w:cs="Calibri"/>
          <w:kern w:val="0"/>
          <w:sz w:val="24"/>
          <w:szCs w:val="24"/>
          <w14:ligatures w14:val="none"/>
        </w:rPr>
      </w:pPr>
      <w:r w:rsidRPr="0013687E">
        <w:rPr>
          <w:rFonts w:ascii="Calibri" w:hAnsi="Calibri" w:cs="Calibri"/>
          <w:b/>
          <w:bCs/>
          <w:kern w:val="0"/>
          <w:sz w:val="24"/>
          <w:szCs w:val="24"/>
          <w14:ligatures w14:val="none"/>
        </w:rPr>
        <w:t>I</w:t>
      </w:r>
      <w:r w:rsidRPr="0013687E">
        <w:rPr>
          <w:rFonts w:ascii="Calibri" w:hAnsi="Calibri" w:cs="Calibri"/>
          <w:kern w:val="0"/>
          <w:sz w:val="24"/>
          <w:szCs w:val="24"/>
          <w14:ligatures w14:val="none"/>
        </w:rPr>
        <w:t>ncluding emotional abuse, threats of harm or abandonment, deprivation of contact, humiliation, blaming, controlling, intimidation, coercion, harassment, verbal abuse, cyber bullying, isolation or unreasonable and unjustified withdrawal of services or supportive networks.</w:t>
      </w:r>
    </w:p>
    <w:p w14:paraId="1E660DAF" w14:textId="77777777" w:rsidR="003B69DE" w:rsidRPr="0013687E" w:rsidRDefault="003B69DE" w:rsidP="003B69DE">
      <w:pPr>
        <w:spacing w:after="0" w:line="240" w:lineRule="auto"/>
        <w:rPr>
          <w:rFonts w:ascii="Calibri" w:hAnsi="Calibri" w:cs="Calibri"/>
          <w:kern w:val="0"/>
          <w:sz w:val="24"/>
          <w:szCs w:val="24"/>
          <w14:ligatures w14:val="none"/>
        </w:rPr>
      </w:pPr>
    </w:p>
    <w:p w14:paraId="4C27A8F9" w14:textId="77777777" w:rsidR="003B69DE" w:rsidRPr="0013687E" w:rsidRDefault="003B69DE" w:rsidP="003B69DE">
      <w:pPr>
        <w:spacing w:after="0" w:line="240" w:lineRule="auto"/>
        <w:rPr>
          <w:rFonts w:ascii="Calibri" w:hAnsi="Calibri" w:cs="Calibri"/>
          <w:b/>
          <w:bCs/>
          <w:kern w:val="0"/>
          <w:sz w:val="24"/>
          <w:szCs w:val="24"/>
          <w14:ligatures w14:val="none"/>
        </w:rPr>
      </w:pPr>
      <w:r w:rsidRPr="0013687E">
        <w:rPr>
          <w:rFonts w:ascii="Calibri" w:hAnsi="Calibri" w:cs="Calibri"/>
          <w:b/>
          <w:bCs/>
          <w:kern w:val="0"/>
          <w:sz w:val="24"/>
          <w:szCs w:val="24"/>
          <w14:ligatures w14:val="none"/>
        </w:rPr>
        <w:t>Financial or material abuse:</w:t>
      </w:r>
    </w:p>
    <w:p w14:paraId="288A2D5A" w14:textId="77777777" w:rsidR="003B69DE" w:rsidRPr="0013687E" w:rsidRDefault="003B69DE" w:rsidP="003B69DE">
      <w:pPr>
        <w:spacing w:after="0" w:line="240" w:lineRule="auto"/>
        <w:rPr>
          <w:rFonts w:ascii="Calibri" w:hAnsi="Calibri" w:cs="Calibri"/>
          <w:kern w:val="0"/>
          <w:sz w:val="24"/>
          <w:szCs w:val="24"/>
          <w14:ligatures w14:val="none"/>
        </w:rPr>
      </w:pPr>
      <w:r w:rsidRPr="0013687E">
        <w:rPr>
          <w:rFonts w:ascii="Calibri" w:hAnsi="Calibri" w:cs="Calibri"/>
          <w:kern w:val="0"/>
          <w:sz w:val="24"/>
          <w:szCs w:val="24"/>
          <w14:ligatures w14:val="none"/>
        </w:rPr>
        <w:t>Including theft, fraud, internet scamming, coercion in relation to an adult’s financial affairs or arrangements, including in connection with wills, property, inheritance or financial transactions, or the misuse or misappropriation of property, possessions or benefits.</w:t>
      </w:r>
    </w:p>
    <w:p w14:paraId="57FAA7D1" w14:textId="77777777" w:rsidR="003B69DE" w:rsidRPr="0013687E" w:rsidRDefault="003B69DE" w:rsidP="003B69DE">
      <w:pPr>
        <w:spacing w:after="0" w:line="240" w:lineRule="auto"/>
        <w:rPr>
          <w:rFonts w:ascii="Calibri" w:hAnsi="Calibri" w:cs="Calibri"/>
          <w:b/>
          <w:bCs/>
          <w:kern w:val="0"/>
          <w:sz w:val="24"/>
          <w:szCs w:val="24"/>
          <w14:ligatures w14:val="none"/>
        </w:rPr>
      </w:pPr>
    </w:p>
    <w:p w14:paraId="4604D9C3" w14:textId="77777777" w:rsidR="003B69DE" w:rsidRPr="0013687E" w:rsidRDefault="003B69DE" w:rsidP="003B69DE">
      <w:pPr>
        <w:spacing w:after="0" w:line="240" w:lineRule="auto"/>
        <w:rPr>
          <w:rFonts w:ascii="Calibri" w:hAnsi="Calibri" w:cs="Calibri"/>
          <w:b/>
          <w:bCs/>
          <w:kern w:val="0"/>
          <w:sz w:val="24"/>
          <w:szCs w:val="24"/>
          <w14:ligatures w14:val="none"/>
        </w:rPr>
      </w:pPr>
      <w:r w:rsidRPr="0013687E">
        <w:rPr>
          <w:rFonts w:ascii="Calibri" w:hAnsi="Calibri" w:cs="Calibri"/>
          <w:b/>
          <w:bCs/>
          <w:kern w:val="0"/>
          <w:sz w:val="24"/>
          <w:szCs w:val="24"/>
          <w14:ligatures w14:val="none"/>
        </w:rPr>
        <w:t>Modern slavery:</w:t>
      </w:r>
    </w:p>
    <w:p w14:paraId="4322E9B4" w14:textId="77777777" w:rsidR="003B69DE" w:rsidRPr="0013687E" w:rsidRDefault="003B69DE" w:rsidP="003B69DE">
      <w:pPr>
        <w:spacing w:after="0" w:line="240" w:lineRule="auto"/>
        <w:rPr>
          <w:rFonts w:ascii="Calibri" w:hAnsi="Calibri" w:cs="Calibri"/>
          <w:kern w:val="0"/>
          <w:sz w:val="24"/>
          <w:szCs w:val="24"/>
          <w14:ligatures w14:val="none"/>
        </w:rPr>
      </w:pPr>
      <w:r w:rsidRPr="0013687E">
        <w:rPr>
          <w:rFonts w:ascii="Calibri" w:hAnsi="Calibri" w:cs="Calibri"/>
          <w:kern w:val="0"/>
          <w:sz w:val="24"/>
          <w:szCs w:val="24"/>
          <w14:ligatures w14:val="none"/>
        </w:rPr>
        <w:t>Encompasses slavery, human trafficking, forced labour and domestic servitude. Traffickers and slave masters use whatever means they have at their disposal to coerce, deceive and force individuals into a life of abuse, servitude and inhumane treatment.</w:t>
      </w:r>
    </w:p>
    <w:p w14:paraId="2D6C6C64" w14:textId="77777777" w:rsidR="003B69DE" w:rsidRPr="0013687E" w:rsidRDefault="003B69DE" w:rsidP="003B69DE">
      <w:pPr>
        <w:spacing w:after="0" w:line="240" w:lineRule="auto"/>
        <w:rPr>
          <w:rFonts w:ascii="Calibri" w:hAnsi="Calibri" w:cs="Calibri"/>
          <w:b/>
          <w:bCs/>
          <w:kern w:val="0"/>
          <w:sz w:val="24"/>
          <w:szCs w:val="24"/>
          <w14:ligatures w14:val="none"/>
        </w:rPr>
      </w:pPr>
    </w:p>
    <w:p w14:paraId="3387158A" w14:textId="77777777" w:rsidR="003B69DE" w:rsidRPr="0013687E" w:rsidRDefault="003B69DE" w:rsidP="003B69DE">
      <w:pPr>
        <w:spacing w:after="0" w:line="240" w:lineRule="auto"/>
        <w:rPr>
          <w:rFonts w:ascii="Calibri" w:hAnsi="Calibri" w:cs="Calibri"/>
          <w:b/>
          <w:bCs/>
          <w:kern w:val="0"/>
          <w:sz w:val="24"/>
          <w:szCs w:val="24"/>
          <w14:ligatures w14:val="none"/>
        </w:rPr>
      </w:pPr>
      <w:r w:rsidRPr="0013687E">
        <w:rPr>
          <w:rFonts w:ascii="Calibri" w:hAnsi="Calibri" w:cs="Calibri"/>
          <w:b/>
          <w:bCs/>
          <w:kern w:val="0"/>
          <w:sz w:val="24"/>
          <w:szCs w:val="24"/>
          <w14:ligatures w14:val="none"/>
        </w:rPr>
        <w:t>Discriminatory abuse:</w:t>
      </w:r>
    </w:p>
    <w:p w14:paraId="60522779" w14:textId="77777777" w:rsidR="003B69DE" w:rsidRPr="0013687E" w:rsidRDefault="003B69DE" w:rsidP="003B69DE">
      <w:pPr>
        <w:spacing w:after="0" w:line="240" w:lineRule="auto"/>
        <w:rPr>
          <w:rFonts w:ascii="Calibri" w:hAnsi="Calibri" w:cs="Calibri"/>
          <w:kern w:val="0"/>
          <w:sz w:val="24"/>
          <w:szCs w:val="24"/>
          <w14:ligatures w14:val="none"/>
        </w:rPr>
      </w:pPr>
      <w:r w:rsidRPr="0013687E">
        <w:rPr>
          <w:rFonts w:ascii="Calibri" w:hAnsi="Calibri" w:cs="Calibri"/>
          <w:kern w:val="0"/>
          <w:sz w:val="24"/>
          <w:szCs w:val="24"/>
          <w14:ligatures w14:val="none"/>
        </w:rPr>
        <w:t>Including forms of harassment, slurs or similar treatment because of race, gender and gender identity, age, disability, sexual orientation or religion.</w:t>
      </w:r>
    </w:p>
    <w:p w14:paraId="4AC12CB7" w14:textId="77777777" w:rsidR="003B69DE" w:rsidRPr="0013687E" w:rsidRDefault="003B69DE" w:rsidP="003B69DE">
      <w:pPr>
        <w:spacing w:after="0" w:line="240" w:lineRule="auto"/>
        <w:rPr>
          <w:rFonts w:ascii="Calibri" w:hAnsi="Calibri" w:cs="Calibri"/>
          <w:b/>
          <w:bCs/>
          <w:kern w:val="0"/>
          <w:sz w:val="24"/>
          <w:szCs w:val="24"/>
          <w14:ligatures w14:val="none"/>
        </w:rPr>
      </w:pPr>
    </w:p>
    <w:p w14:paraId="6FDD4790" w14:textId="77777777" w:rsidR="003B69DE" w:rsidRPr="0013687E" w:rsidRDefault="003B69DE" w:rsidP="003B69DE">
      <w:pPr>
        <w:spacing w:after="0" w:line="240" w:lineRule="auto"/>
        <w:rPr>
          <w:rFonts w:ascii="Calibri" w:hAnsi="Calibri" w:cs="Calibri"/>
          <w:b/>
          <w:bCs/>
          <w:kern w:val="0"/>
          <w:sz w:val="24"/>
          <w:szCs w:val="24"/>
          <w14:ligatures w14:val="none"/>
        </w:rPr>
      </w:pPr>
      <w:r w:rsidRPr="0013687E">
        <w:rPr>
          <w:rFonts w:ascii="Calibri" w:hAnsi="Calibri" w:cs="Calibri"/>
          <w:b/>
          <w:bCs/>
          <w:kern w:val="0"/>
          <w:sz w:val="24"/>
          <w:szCs w:val="24"/>
          <w14:ligatures w14:val="none"/>
        </w:rPr>
        <w:t>Organisational abuse:</w:t>
      </w:r>
    </w:p>
    <w:p w14:paraId="170F4C69" w14:textId="77777777" w:rsidR="003B69DE" w:rsidRPr="0013687E" w:rsidRDefault="003B69DE" w:rsidP="003B69DE">
      <w:pPr>
        <w:spacing w:after="0" w:line="240" w:lineRule="auto"/>
        <w:rPr>
          <w:rFonts w:ascii="Calibri" w:hAnsi="Calibri" w:cs="Calibri"/>
          <w:kern w:val="0"/>
          <w:sz w:val="24"/>
          <w:szCs w:val="24"/>
          <w14:ligatures w14:val="none"/>
        </w:rPr>
      </w:pPr>
      <w:r w:rsidRPr="0013687E">
        <w:rPr>
          <w:rFonts w:ascii="Calibri" w:hAnsi="Calibri" w:cs="Calibri"/>
          <w:kern w:val="0"/>
          <w:sz w:val="24"/>
          <w:szCs w:val="24"/>
          <w14:ligatures w14:val="none"/>
        </w:rPr>
        <w:t>Including neglect and poor care practice within an institution or specific care setting such as a hospital or care home or in relation to care provided in one’s own home. This may range from one off incidents to on-going ill-treatment. It can be through neglect or poor professional practice as a result of the structure, policies, processes and practices within an organisation.</w:t>
      </w:r>
    </w:p>
    <w:p w14:paraId="40F31D9A" w14:textId="77777777" w:rsidR="003B69DE" w:rsidRPr="0013687E" w:rsidRDefault="003B69DE" w:rsidP="003B69DE">
      <w:pPr>
        <w:spacing w:after="0" w:line="240" w:lineRule="auto"/>
        <w:rPr>
          <w:rFonts w:ascii="Calibri" w:hAnsi="Calibri" w:cs="Calibri"/>
          <w:b/>
          <w:bCs/>
          <w:kern w:val="0"/>
          <w:sz w:val="24"/>
          <w:szCs w:val="24"/>
          <w14:ligatures w14:val="none"/>
        </w:rPr>
      </w:pPr>
    </w:p>
    <w:p w14:paraId="49C38565" w14:textId="77777777" w:rsidR="003B69DE" w:rsidRPr="0013687E" w:rsidRDefault="003B69DE" w:rsidP="003B69DE">
      <w:pPr>
        <w:spacing w:after="0" w:line="240" w:lineRule="auto"/>
        <w:rPr>
          <w:rFonts w:ascii="Calibri" w:hAnsi="Calibri" w:cs="Calibri"/>
          <w:b/>
          <w:bCs/>
          <w:kern w:val="0"/>
          <w:sz w:val="24"/>
          <w:szCs w:val="24"/>
          <w14:ligatures w14:val="none"/>
        </w:rPr>
      </w:pPr>
      <w:r w:rsidRPr="0013687E">
        <w:rPr>
          <w:rFonts w:ascii="Calibri" w:hAnsi="Calibri" w:cs="Calibri"/>
          <w:b/>
          <w:bCs/>
          <w:kern w:val="0"/>
          <w:sz w:val="24"/>
          <w:szCs w:val="24"/>
          <w14:ligatures w14:val="none"/>
        </w:rPr>
        <w:t>Neglect and acts of omission</w:t>
      </w:r>
    </w:p>
    <w:p w14:paraId="6CE15578" w14:textId="77777777" w:rsidR="003B69DE" w:rsidRPr="0013687E" w:rsidRDefault="003B69DE" w:rsidP="003B69DE">
      <w:pPr>
        <w:spacing w:after="0" w:line="240" w:lineRule="auto"/>
        <w:rPr>
          <w:rFonts w:ascii="Calibri" w:hAnsi="Calibri" w:cs="Calibri"/>
          <w:kern w:val="0"/>
          <w:sz w:val="24"/>
          <w:szCs w:val="24"/>
          <w14:ligatures w14:val="none"/>
        </w:rPr>
      </w:pPr>
      <w:r w:rsidRPr="0013687E">
        <w:rPr>
          <w:rFonts w:ascii="Calibri" w:hAnsi="Calibri" w:cs="Calibri"/>
          <w:kern w:val="0"/>
          <w:sz w:val="24"/>
          <w:szCs w:val="24"/>
          <w14:ligatures w14:val="none"/>
        </w:rPr>
        <w:t>Including ignoring medical, emotional or physical care needs, failure to provide access to appropriate health, care and support or educational services, the withholding of the necessities of life, such as medication, adequate nutrition and heating.</w:t>
      </w:r>
    </w:p>
    <w:p w14:paraId="1B98DE5F" w14:textId="77777777" w:rsidR="003B69DE" w:rsidRPr="0013687E" w:rsidRDefault="003B69DE" w:rsidP="003B69DE">
      <w:pPr>
        <w:spacing w:after="0" w:line="240" w:lineRule="auto"/>
        <w:rPr>
          <w:rFonts w:ascii="Calibri" w:hAnsi="Calibri" w:cs="Calibri"/>
          <w:b/>
          <w:bCs/>
          <w:kern w:val="0"/>
          <w:sz w:val="24"/>
          <w:szCs w:val="24"/>
          <w14:ligatures w14:val="none"/>
        </w:rPr>
      </w:pPr>
    </w:p>
    <w:p w14:paraId="5297AD11" w14:textId="77777777" w:rsidR="003B69DE" w:rsidRPr="0013687E" w:rsidRDefault="003B69DE" w:rsidP="003B69DE">
      <w:pPr>
        <w:spacing w:after="0" w:line="240" w:lineRule="auto"/>
        <w:rPr>
          <w:rFonts w:ascii="Calibri" w:hAnsi="Calibri" w:cs="Calibri"/>
          <w:b/>
          <w:bCs/>
          <w:kern w:val="0"/>
          <w:sz w:val="24"/>
          <w:szCs w:val="24"/>
          <w14:ligatures w14:val="none"/>
        </w:rPr>
      </w:pPr>
      <w:r w:rsidRPr="0013687E">
        <w:rPr>
          <w:rFonts w:ascii="Calibri" w:hAnsi="Calibri" w:cs="Calibri"/>
          <w:b/>
          <w:bCs/>
          <w:kern w:val="0"/>
          <w:sz w:val="24"/>
          <w:szCs w:val="24"/>
          <w14:ligatures w14:val="none"/>
        </w:rPr>
        <w:t>Self-neglect:</w:t>
      </w:r>
    </w:p>
    <w:p w14:paraId="1FD734C0" w14:textId="77777777" w:rsidR="003B69DE" w:rsidRPr="0013687E" w:rsidRDefault="003B69DE" w:rsidP="003B69DE">
      <w:pPr>
        <w:spacing w:after="0" w:line="240" w:lineRule="auto"/>
        <w:rPr>
          <w:rFonts w:ascii="Calibri" w:hAnsi="Calibri" w:cs="Calibri"/>
          <w:kern w:val="0"/>
          <w:sz w:val="24"/>
          <w:szCs w:val="24"/>
          <w14:ligatures w14:val="none"/>
        </w:rPr>
      </w:pPr>
      <w:r w:rsidRPr="0013687E">
        <w:rPr>
          <w:rFonts w:ascii="Calibri" w:hAnsi="Calibri" w:cs="Calibri"/>
          <w:kern w:val="0"/>
          <w:sz w:val="24"/>
          <w:szCs w:val="24"/>
          <w14:ligatures w14:val="none"/>
        </w:rPr>
        <w:t>This covers a wide range of behaviour neglecting to care for one’s personal hygiene, health or surroundings and includes behaviour such as hoarding. Incidents of abuse may be one-off or multiple and affect one person or more.</w:t>
      </w:r>
    </w:p>
    <w:p w14:paraId="7797FF6D" w14:textId="7D0CA841" w:rsidR="00CD2C68" w:rsidRPr="0013687E" w:rsidRDefault="00D7007E" w:rsidP="00D7007E">
      <w:pPr>
        <w:tabs>
          <w:tab w:val="left" w:pos="7080"/>
        </w:tabs>
        <w:rPr>
          <w:rFonts w:ascii="Calibri" w:hAnsi="Calibri" w:cs="Calibri"/>
          <w:sz w:val="2"/>
          <w:szCs w:val="2"/>
        </w:rPr>
      </w:pPr>
      <w:r w:rsidRPr="0013687E">
        <w:rPr>
          <w:rFonts w:ascii="Calibri" w:hAnsi="Calibri" w:cs="Calibri"/>
          <w:sz w:val="56"/>
          <w:szCs w:val="56"/>
        </w:rPr>
        <w:tab/>
      </w:r>
    </w:p>
    <w:p w14:paraId="2CBE3139" w14:textId="77777777" w:rsidR="00CD2C68" w:rsidRPr="0013687E" w:rsidRDefault="00CD2C68" w:rsidP="00CD2C68">
      <w:pPr>
        <w:rPr>
          <w:rFonts w:ascii="Calibri" w:hAnsi="Calibri" w:cs="Calibri"/>
          <w:sz w:val="2"/>
          <w:szCs w:val="2"/>
        </w:rPr>
      </w:pPr>
    </w:p>
    <w:p w14:paraId="372151FA" w14:textId="77777777" w:rsidR="00CD2C68" w:rsidRPr="0013687E" w:rsidRDefault="00CD2C68" w:rsidP="00CD2C68">
      <w:pPr>
        <w:rPr>
          <w:rFonts w:ascii="Calibri" w:hAnsi="Calibri" w:cs="Calibri"/>
          <w:sz w:val="2"/>
          <w:szCs w:val="2"/>
        </w:rPr>
      </w:pPr>
    </w:p>
    <w:p w14:paraId="412F5D03" w14:textId="77777777" w:rsidR="00CD2C68" w:rsidRPr="0013687E" w:rsidRDefault="00CD2C68" w:rsidP="00CD2C68">
      <w:pPr>
        <w:rPr>
          <w:rFonts w:ascii="Calibri" w:hAnsi="Calibri" w:cs="Calibri"/>
          <w:sz w:val="2"/>
          <w:szCs w:val="2"/>
        </w:rPr>
      </w:pPr>
    </w:p>
    <w:p w14:paraId="710C3E4B" w14:textId="77777777" w:rsidR="00CD2C68" w:rsidRPr="0013687E" w:rsidRDefault="00CD2C68" w:rsidP="00CD2C68">
      <w:pPr>
        <w:rPr>
          <w:rFonts w:ascii="Calibri" w:hAnsi="Calibri" w:cs="Calibri"/>
          <w:sz w:val="2"/>
          <w:szCs w:val="2"/>
        </w:rPr>
      </w:pPr>
    </w:p>
    <w:p w14:paraId="1A1AC76D" w14:textId="77777777" w:rsidR="00CD2C68" w:rsidRPr="0013687E" w:rsidRDefault="00CD2C68" w:rsidP="00CD2C68">
      <w:pPr>
        <w:rPr>
          <w:rFonts w:ascii="Calibri" w:hAnsi="Calibri" w:cs="Calibri"/>
          <w:sz w:val="2"/>
          <w:szCs w:val="2"/>
        </w:rPr>
      </w:pPr>
    </w:p>
    <w:p w14:paraId="0389900F" w14:textId="77777777" w:rsidR="00CD2C68" w:rsidRPr="0013687E" w:rsidRDefault="00CD2C68" w:rsidP="00CD2C68">
      <w:pPr>
        <w:rPr>
          <w:rFonts w:ascii="Calibri" w:hAnsi="Calibri" w:cs="Calibri"/>
          <w:sz w:val="2"/>
          <w:szCs w:val="2"/>
        </w:rPr>
      </w:pPr>
    </w:p>
    <w:p w14:paraId="6BC5A7D2" w14:textId="77777777" w:rsidR="00CD2C68" w:rsidRPr="0013687E" w:rsidRDefault="00CD2C68" w:rsidP="00CD2C68">
      <w:pPr>
        <w:rPr>
          <w:rFonts w:ascii="Calibri" w:hAnsi="Calibri" w:cs="Calibri"/>
          <w:sz w:val="2"/>
          <w:szCs w:val="2"/>
        </w:rPr>
      </w:pPr>
    </w:p>
    <w:p w14:paraId="37646C97" w14:textId="77777777" w:rsidR="00CD2C68" w:rsidRPr="0013687E" w:rsidRDefault="00CD2C68" w:rsidP="00CD2C68">
      <w:pPr>
        <w:rPr>
          <w:rFonts w:ascii="Calibri" w:hAnsi="Calibri" w:cs="Calibri"/>
          <w:sz w:val="2"/>
          <w:szCs w:val="2"/>
        </w:rPr>
      </w:pPr>
    </w:p>
    <w:p w14:paraId="7017C3B4" w14:textId="77777777" w:rsidR="00CD2C68" w:rsidRPr="0013687E" w:rsidRDefault="00CD2C68" w:rsidP="00CD2C68">
      <w:pPr>
        <w:rPr>
          <w:rFonts w:ascii="Calibri" w:hAnsi="Calibri" w:cs="Calibri"/>
          <w:sz w:val="2"/>
          <w:szCs w:val="2"/>
        </w:rPr>
      </w:pPr>
    </w:p>
    <w:p w14:paraId="72E20184" w14:textId="77777777" w:rsidR="00CD2C68" w:rsidRPr="0013687E" w:rsidRDefault="00CD2C68" w:rsidP="00CD2C68">
      <w:pPr>
        <w:rPr>
          <w:rFonts w:ascii="Calibri" w:hAnsi="Calibri" w:cs="Calibri"/>
          <w:sz w:val="2"/>
          <w:szCs w:val="2"/>
        </w:rPr>
      </w:pPr>
    </w:p>
    <w:p w14:paraId="2014EA47" w14:textId="77777777" w:rsidR="00CD2C68" w:rsidRPr="0013687E" w:rsidRDefault="00CD2C68" w:rsidP="00CD2C68">
      <w:pPr>
        <w:rPr>
          <w:rFonts w:ascii="Calibri" w:hAnsi="Calibri" w:cs="Calibri"/>
          <w:sz w:val="2"/>
          <w:szCs w:val="2"/>
        </w:rPr>
      </w:pPr>
    </w:p>
    <w:p w14:paraId="250D6B2C" w14:textId="77777777" w:rsidR="00CD2C68" w:rsidRPr="0013687E" w:rsidRDefault="00CD2C68" w:rsidP="00CD2C68">
      <w:pPr>
        <w:rPr>
          <w:rFonts w:ascii="Calibri" w:hAnsi="Calibri" w:cs="Calibri"/>
          <w:sz w:val="2"/>
          <w:szCs w:val="2"/>
        </w:rPr>
      </w:pPr>
    </w:p>
    <w:p w14:paraId="2876613B" w14:textId="77777777" w:rsidR="00CD2C68" w:rsidRPr="0013687E" w:rsidRDefault="00CD2C68" w:rsidP="00CD2C68">
      <w:pPr>
        <w:rPr>
          <w:rFonts w:ascii="Calibri" w:hAnsi="Calibri" w:cs="Calibri"/>
          <w:sz w:val="2"/>
          <w:szCs w:val="2"/>
        </w:rPr>
      </w:pPr>
    </w:p>
    <w:p w14:paraId="324F764E" w14:textId="77777777" w:rsidR="00CD2C68" w:rsidRPr="0013687E" w:rsidRDefault="00CD2C68" w:rsidP="00CD2C68">
      <w:pPr>
        <w:rPr>
          <w:rFonts w:ascii="Calibri" w:hAnsi="Calibri" w:cs="Calibri"/>
          <w:sz w:val="2"/>
          <w:szCs w:val="2"/>
        </w:rPr>
      </w:pPr>
    </w:p>
    <w:p w14:paraId="47D0E800" w14:textId="77777777" w:rsidR="00CD2C68" w:rsidRPr="0013687E" w:rsidRDefault="00CD2C68" w:rsidP="00CD2C68">
      <w:pPr>
        <w:rPr>
          <w:rFonts w:ascii="Calibri" w:hAnsi="Calibri" w:cs="Calibri"/>
          <w:sz w:val="2"/>
          <w:szCs w:val="2"/>
        </w:rPr>
      </w:pPr>
    </w:p>
    <w:p w14:paraId="0C733142" w14:textId="77777777" w:rsidR="00CD2C68" w:rsidRPr="0013687E" w:rsidRDefault="00CD2C68" w:rsidP="00CD2C68">
      <w:pPr>
        <w:rPr>
          <w:rFonts w:ascii="Calibri" w:hAnsi="Calibri" w:cs="Calibri"/>
          <w:sz w:val="2"/>
          <w:szCs w:val="2"/>
        </w:rPr>
      </w:pPr>
    </w:p>
    <w:p w14:paraId="2B927C60" w14:textId="77777777" w:rsidR="00CD2C68" w:rsidRPr="0013687E" w:rsidRDefault="00CD2C68" w:rsidP="00CD2C68">
      <w:pPr>
        <w:rPr>
          <w:rFonts w:ascii="Calibri" w:hAnsi="Calibri" w:cs="Calibri"/>
          <w:sz w:val="2"/>
          <w:szCs w:val="2"/>
        </w:rPr>
      </w:pPr>
    </w:p>
    <w:p w14:paraId="5EE901A0" w14:textId="77777777" w:rsidR="00CD2C68" w:rsidRPr="0013687E" w:rsidRDefault="00CD2C68" w:rsidP="00CD2C68">
      <w:pPr>
        <w:rPr>
          <w:rFonts w:ascii="Calibri" w:hAnsi="Calibri" w:cs="Calibri"/>
          <w:sz w:val="2"/>
          <w:szCs w:val="2"/>
        </w:rPr>
      </w:pPr>
    </w:p>
    <w:p w14:paraId="39E39646" w14:textId="77777777" w:rsidR="00CD2C68" w:rsidRPr="0013687E" w:rsidRDefault="00CD2C68" w:rsidP="00CD2C68">
      <w:pPr>
        <w:rPr>
          <w:rFonts w:ascii="Calibri" w:hAnsi="Calibri" w:cs="Calibri"/>
          <w:sz w:val="2"/>
          <w:szCs w:val="2"/>
        </w:rPr>
      </w:pPr>
    </w:p>
    <w:p w14:paraId="4994D026" w14:textId="77777777" w:rsidR="00CD2C68" w:rsidRPr="0013687E" w:rsidRDefault="00CD2C68" w:rsidP="00CD2C68">
      <w:pPr>
        <w:rPr>
          <w:rFonts w:ascii="Calibri" w:hAnsi="Calibri" w:cs="Calibri"/>
          <w:sz w:val="2"/>
          <w:szCs w:val="2"/>
        </w:rPr>
      </w:pPr>
    </w:p>
    <w:p w14:paraId="0450219A" w14:textId="77777777" w:rsidR="00CD2C68" w:rsidRPr="0013687E" w:rsidRDefault="00CD2C68" w:rsidP="00CD2C68">
      <w:pPr>
        <w:rPr>
          <w:rFonts w:ascii="Calibri" w:hAnsi="Calibri" w:cs="Calibri"/>
          <w:sz w:val="2"/>
          <w:szCs w:val="2"/>
        </w:rPr>
      </w:pPr>
    </w:p>
    <w:p w14:paraId="6FB6C2DF" w14:textId="77777777" w:rsidR="00CD2C68" w:rsidRPr="0013687E" w:rsidRDefault="00CD2C68" w:rsidP="00CD2C68">
      <w:pPr>
        <w:rPr>
          <w:rFonts w:ascii="Calibri" w:hAnsi="Calibri" w:cs="Calibri"/>
          <w:sz w:val="2"/>
          <w:szCs w:val="2"/>
        </w:rPr>
      </w:pPr>
    </w:p>
    <w:p w14:paraId="3E309BE3" w14:textId="77777777" w:rsidR="00CD2C68" w:rsidRPr="0013687E" w:rsidRDefault="00CD2C68" w:rsidP="00CD2C68">
      <w:pPr>
        <w:rPr>
          <w:rFonts w:ascii="Calibri" w:hAnsi="Calibri" w:cs="Calibri"/>
          <w:sz w:val="2"/>
          <w:szCs w:val="2"/>
        </w:rPr>
      </w:pPr>
    </w:p>
    <w:p w14:paraId="4A1C4CFC" w14:textId="77777777" w:rsidR="00CD2C68" w:rsidRPr="0013687E" w:rsidRDefault="00CD2C68" w:rsidP="00CD2C68">
      <w:pPr>
        <w:rPr>
          <w:rFonts w:ascii="Calibri" w:hAnsi="Calibri" w:cs="Calibri"/>
          <w:sz w:val="2"/>
          <w:szCs w:val="2"/>
        </w:rPr>
      </w:pPr>
    </w:p>
    <w:p w14:paraId="47AA81F0" w14:textId="77777777" w:rsidR="00CD2C68" w:rsidRPr="0013687E" w:rsidRDefault="00CD2C68" w:rsidP="00CD2C68">
      <w:pPr>
        <w:rPr>
          <w:rFonts w:ascii="Calibri" w:hAnsi="Calibri" w:cs="Calibri"/>
          <w:sz w:val="2"/>
          <w:szCs w:val="2"/>
        </w:rPr>
      </w:pPr>
    </w:p>
    <w:p w14:paraId="222DDA39" w14:textId="77777777" w:rsidR="00CD2C68" w:rsidRPr="0013687E" w:rsidRDefault="00CD2C68" w:rsidP="00CD2C68">
      <w:pPr>
        <w:rPr>
          <w:rFonts w:ascii="Calibri" w:hAnsi="Calibri" w:cs="Calibri"/>
          <w:sz w:val="2"/>
          <w:szCs w:val="2"/>
        </w:rPr>
      </w:pPr>
    </w:p>
    <w:p w14:paraId="713BF25C" w14:textId="77777777" w:rsidR="00CD2C68" w:rsidRPr="0013687E" w:rsidRDefault="00CD2C68" w:rsidP="00CD2C68">
      <w:pPr>
        <w:rPr>
          <w:rFonts w:ascii="Calibri" w:hAnsi="Calibri" w:cs="Calibri"/>
          <w:sz w:val="2"/>
          <w:szCs w:val="2"/>
        </w:rPr>
      </w:pPr>
    </w:p>
    <w:p w14:paraId="25DE0DF6" w14:textId="77777777" w:rsidR="00CD2C68" w:rsidRPr="0013687E" w:rsidRDefault="00CD2C68" w:rsidP="00CD2C68">
      <w:pPr>
        <w:rPr>
          <w:rFonts w:ascii="Calibri" w:hAnsi="Calibri" w:cs="Calibri"/>
          <w:sz w:val="2"/>
          <w:szCs w:val="2"/>
        </w:rPr>
      </w:pPr>
    </w:p>
    <w:p w14:paraId="36010F52" w14:textId="77777777" w:rsidR="00CD2C68" w:rsidRPr="0013687E" w:rsidRDefault="00CD2C68" w:rsidP="00CD2C68">
      <w:pPr>
        <w:rPr>
          <w:rFonts w:ascii="Calibri" w:hAnsi="Calibri" w:cs="Calibri"/>
          <w:sz w:val="2"/>
          <w:szCs w:val="2"/>
        </w:rPr>
      </w:pPr>
    </w:p>
    <w:p w14:paraId="0F4385F2" w14:textId="77777777" w:rsidR="00CD2C68" w:rsidRPr="0013687E" w:rsidRDefault="00CD2C68" w:rsidP="00CD2C68">
      <w:pPr>
        <w:rPr>
          <w:rFonts w:ascii="Calibri" w:hAnsi="Calibri" w:cs="Calibri"/>
          <w:sz w:val="2"/>
          <w:szCs w:val="2"/>
        </w:rPr>
      </w:pPr>
    </w:p>
    <w:p w14:paraId="53A6B4C3" w14:textId="77777777" w:rsidR="00CD2C68" w:rsidRPr="0013687E" w:rsidRDefault="00CD2C68" w:rsidP="00CD2C68">
      <w:pPr>
        <w:rPr>
          <w:rFonts w:ascii="Calibri" w:hAnsi="Calibri" w:cs="Calibri"/>
          <w:sz w:val="2"/>
          <w:szCs w:val="2"/>
        </w:rPr>
      </w:pPr>
    </w:p>
    <w:p w14:paraId="471349AA" w14:textId="77777777" w:rsidR="00CD2C68" w:rsidRPr="0013687E" w:rsidRDefault="00CD2C68" w:rsidP="00CD2C68">
      <w:pPr>
        <w:rPr>
          <w:rFonts w:ascii="Calibri" w:hAnsi="Calibri" w:cs="Calibri"/>
          <w:sz w:val="2"/>
          <w:szCs w:val="2"/>
        </w:rPr>
      </w:pPr>
    </w:p>
    <w:p w14:paraId="2AA7948A" w14:textId="77777777" w:rsidR="00CD2C68" w:rsidRPr="0013687E" w:rsidRDefault="00CD2C68" w:rsidP="00CD2C68">
      <w:pPr>
        <w:rPr>
          <w:rFonts w:ascii="Calibri" w:hAnsi="Calibri" w:cs="Calibri"/>
          <w:sz w:val="2"/>
          <w:szCs w:val="2"/>
        </w:rPr>
      </w:pPr>
    </w:p>
    <w:p w14:paraId="10B792DA" w14:textId="77777777" w:rsidR="00CD2C68" w:rsidRPr="0013687E" w:rsidRDefault="00CD2C68" w:rsidP="00CD2C68">
      <w:pPr>
        <w:rPr>
          <w:rFonts w:ascii="Calibri" w:hAnsi="Calibri" w:cs="Calibri"/>
          <w:sz w:val="2"/>
          <w:szCs w:val="2"/>
        </w:rPr>
      </w:pPr>
    </w:p>
    <w:p w14:paraId="49D2338E" w14:textId="77777777" w:rsidR="00CD2C68" w:rsidRPr="0013687E" w:rsidRDefault="00CD2C68" w:rsidP="00CD2C68">
      <w:pPr>
        <w:rPr>
          <w:rFonts w:ascii="Calibri" w:hAnsi="Calibri" w:cs="Calibri"/>
          <w:sz w:val="2"/>
          <w:szCs w:val="2"/>
        </w:rPr>
      </w:pPr>
    </w:p>
    <w:p w14:paraId="3AAFA88C" w14:textId="77777777" w:rsidR="00CD2C68" w:rsidRPr="00CD2C68" w:rsidRDefault="00CD2C68" w:rsidP="00CD2C68">
      <w:pPr>
        <w:jc w:val="right"/>
        <w:rPr>
          <w:rFonts w:cstheme="minorHAnsi"/>
          <w:sz w:val="2"/>
          <w:szCs w:val="2"/>
        </w:rPr>
      </w:pPr>
    </w:p>
    <w:sectPr w:rsidR="00CD2C68" w:rsidRPr="00CD2C68" w:rsidSect="00181E70">
      <w:footerReference w:type="default" r:id="rId2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A827C6" w14:textId="77777777" w:rsidR="0013687E" w:rsidRDefault="0013687E" w:rsidP="0013687E">
      <w:pPr>
        <w:spacing w:after="0" w:line="240" w:lineRule="auto"/>
      </w:pPr>
      <w:r>
        <w:separator/>
      </w:r>
    </w:p>
  </w:endnote>
  <w:endnote w:type="continuationSeparator" w:id="0">
    <w:p w14:paraId="48EC06CB" w14:textId="77777777" w:rsidR="0013687E" w:rsidRDefault="0013687E" w:rsidP="00136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0844610"/>
      <w:docPartObj>
        <w:docPartGallery w:val="Page Numbers (Bottom of Page)"/>
        <w:docPartUnique/>
      </w:docPartObj>
    </w:sdtPr>
    <w:sdtEndPr>
      <w:rPr>
        <w:noProof/>
      </w:rPr>
    </w:sdtEndPr>
    <w:sdtContent>
      <w:p w14:paraId="1FBBA41A" w14:textId="74A5CA0E" w:rsidR="0013687E" w:rsidRDefault="0013687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B05E6E3" w14:textId="77777777" w:rsidR="0013687E" w:rsidRDefault="001368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C4F23" w14:textId="77777777" w:rsidR="0013687E" w:rsidRDefault="0013687E" w:rsidP="0013687E">
      <w:pPr>
        <w:spacing w:after="0" w:line="240" w:lineRule="auto"/>
      </w:pPr>
      <w:r>
        <w:separator/>
      </w:r>
    </w:p>
  </w:footnote>
  <w:footnote w:type="continuationSeparator" w:id="0">
    <w:p w14:paraId="1BFAAB3D" w14:textId="77777777" w:rsidR="0013687E" w:rsidRDefault="0013687E" w:rsidP="001368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12FFF"/>
    <w:multiLevelType w:val="hybridMultilevel"/>
    <w:tmpl w:val="6186D43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127EA3"/>
    <w:multiLevelType w:val="multilevel"/>
    <w:tmpl w:val="F7C6F5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2E26BA"/>
    <w:multiLevelType w:val="hybridMultilevel"/>
    <w:tmpl w:val="E188A4FE"/>
    <w:lvl w:ilvl="0" w:tplc="D466E7CA">
      <w:start w:val="4"/>
      <w:numFmt w:val="decimal"/>
      <w:lvlText w:val="%1"/>
      <w:lvlJc w:val="left"/>
      <w:pPr>
        <w:ind w:left="720" w:hanging="36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4B0077"/>
    <w:multiLevelType w:val="hybridMultilevel"/>
    <w:tmpl w:val="E96ED8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D9494A"/>
    <w:multiLevelType w:val="hybridMultilevel"/>
    <w:tmpl w:val="B79C6E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8E5AF2"/>
    <w:multiLevelType w:val="hybridMultilevel"/>
    <w:tmpl w:val="BA26EBC6"/>
    <w:lvl w:ilvl="0" w:tplc="BD029118">
      <w:start w:val="3"/>
      <w:numFmt w:val="decimal"/>
      <w:lvlText w:val="%1"/>
      <w:lvlJc w:val="left"/>
      <w:pPr>
        <w:ind w:left="720" w:hanging="36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D60FE7"/>
    <w:multiLevelType w:val="hybridMultilevel"/>
    <w:tmpl w:val="704EF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F4086F"/>
    <w:multiLevelType w:val="hybridMultilevel"/>
    <w:tmpl w:val="8916A846"/>
    <w:lvl w:ilvl="0" w:tplc="08090001">
      <w:start w:val="1"/>
      <w:numFmt w:val="bullet"/>
      <w:lvlText w:val=""/>
      <w:lvlJc w:val="left"/>
      <w:pPr>
        <w:ind w:left="720" w:hanging="360"/>
      </w:pPr>
      <w:rPr>
        <w:rFonts w:ascii="Symbol" w:hAnsi="Symbol" w:hint="default"/>
      </w:rPr>
    </w:lvl>
    <w:lvl w:ilvl="1" w:tplc="18003AF8">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CA7AE1"/>
    <w:multiLevelType w:val="hybridMultilevel"/>
    <w:tmpl w:val="DD606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54290E"/>
    <w:multiLevelType w:val="multilevel"/>
    <w:tmpl w:val="CD20C532"/>
    <w:lvl w:ilvl="0">
      <w:start w:val="1"/>
      <w:numFmt w:val="decimal"/>
      <w:lvlText w:val="%1."/>
      <w:lvlJc w:val="left"/>
      <w:pPr>
        <w:ind w:left="720" w:hanging="360"/>
      </w:pPr>
      <w:rPr>
        <w:rFonts w:hint="default"/>
        <w:b/>
        <w:bCs/>
      </w:r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2108684F"/>
    <w:multiLevelType w:val="hybridMultilevel"/>
    <w:tmpl w:val="E22C5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6076E1"/>
    <w:multiLevelType w:val="multilevel"/>
    <w:tmpl w:val="F7C6F5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F2258B"/>
    <w:multiLevelType w:val="hybridMultilevel"/>
    <w:tmpl w:val="FB7C4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757AAD"/>
    <w:multiLevelType w:val="hybridMultilevel"/>
    <w:tmpl w:val="21BC9AAA"/>
    <w:lvl w:ilvl="0" w:tplc="10FCD9F2">
      <w:start w:val="1"/>
      <w:numFmt w:val="decimal"/>
      <w:lvlText w:val="%1."/>
      <w:lvlJc w:val="left"/>
      <w:pPr>
        <w:ind w:left="819" w:hanging="720"/>
      </w:pPr>
      <w:rPr>
        <w:rFonts w:ascii="Arial" w:eastAsia="Arial" w:hAnsi="Arial" w:cs="Arial" w:hint="default"/>
        <w:b/>
        <w:bCs/>
        <w:i w:val="0"/>
        <w:iCs w:val="0"/>
        <w:color w:val="231F20"/>
        <w:spacing w:val="-10"/>
        <w:w w:val="100"/>
        <w:sz w:val="28"/>
        <w:szCs w:val="28"/>
        <w:lang w:val="en-US" w:eastAsia="en-US" w:bidi="ar-SA"/>
      </w:rPr>
    </w:lvl>
    <w:lvl w:ilvl="1" w:tplc="DA28CADC">
      <w:numFmt w:val="bullet"/>
      <w:lvlText w:val="•"/>
      <w:lvlJc w:val="left"/>
      <w:pPr>
        <w:ind w:left="460" w:hanging="360"/>
      </w:pPr>
      <w:rPr>
        <w:rFonts w:ascii="Arial" w:eastAsia="Arial" w:hAnsi="Arial" w:cs="Arial" w:hint="default"/>
        <w:b w:val="0"/>
        <w:bCs w:val="0"/>
        <w:i w:val="0"/>
        <w:iCs w:val="0"/>
        <w:color w:val="231F20"/>
        <w:spacing w:val="0"/>
        <w:w w:val="100"/>
        <w:sz w:val="24"/>
        <w:szCs w:val="24"/>
        <w:lang w:val="en-US" w:eastAsia="en-US" w:bidi="ar-SA"/>
      </w:rPr>
    </w:lvl>
    <w:lvl w:ilvl="2" w:tplc="F06AC740">
      <w:numFmt w:val="bullet"/>
      <w:lvlText w:val="•"/>
      <w:lvlJc w:val="left"/>
      <w:pPr>
        <w:ind w:left="1936" w:hanging="360"/>
      </w:pPr>
      <w:rPr>
        <w:rFonts w:hint="default"/>
        <w:lang w:val="en-US" w:eastAsia="en-US" w:bidi="ar-SA"/>
      </w:rPr>
    </w:lvl>
    <w:lvl w:ilvl="3" w:tplc="5FFCB5A2">
      <w:numFmt w:val="bullet"/>
      <w:lvlText w:val="•"/>
      <w:lvlJc w:val="left"/>
      <w:pPr>
        <w:ind w:left="3052" w:hanging="360"/>
      </w:pPr>
      <w:rPr>
        <w:rFonts w:hint="default"/>
        <w:lang w:val="en-US" w:eastAsia="en-US" w:bidi="ar-SA"/>
      </w:rPr>
    </w:lvl>
    <w:lvl w:ilvl="4" w:tplc="BED2FBA8">
      <w:numFmt w:val="bullet"/>
      <w:lvlText w:val="•"/>
      <w:lvlJc w:val="left"/>
      <w:pPr>
        <w:ind w:left="4168" w:hanging="360"/>
      </w:pPr>
      <w:rPr>
        <w:rFonts w:hint="default"/>
        <w:lang w:val="en-US" w:eastAsia="en-US" w:bidi="ar-SA"/>
      </w:rPr>
    </w:lvl>
    <w:lvl w:ilvl="5" w:tplc="02AAB0FA">
      <w:numFmt w:val="bullet"/>
      <w:lvlText w:val="•"/>
      <w:lvlJc w:val="left"/>
      <w:pPr>
        <w:ind w:left="5284" w:hanging="360"/>
      </w:pPr>
      <w:rPr>
        <w:rFonts w:hint="default"/>
        <w:lang w:val="en-US" w:eastAsia="en-US" w:bidi="ar-SA"/>
      </w:rPr>
    </w:lvl>
    <w:lvl w:ilvl="6" w:tplc="FEDCF476">
      <w:numFmt w:val="bullet"/>
      <w:lvlText w:val="•"/>
      <w:lvlJc w:val="left"/>
      <w:pPr>
        <w:ind w:left="6400" w:hanging="360"/>
      </w:pPr>
      <w:rPr>
        <w:rFonts w:hint="default"/>
        <w:lang w:val="en-US" w:eastAsia="en-US" w:bidi="ar-SA"/>
      </w:rPr>
    </w:lvl>
    <w:lvl w:ilvl="7" w:tplc="EDEC27EA">
      <w:numFmt w:val="bullet"/>
      <w:lvlText w:val="•"/>
      <w:lvlJc w:val="left"/>
      <w:pPr>
        <w:ind w:left="7517" w:hanging="360"/>
      </w:pPr>
      <w:rPr>
        <w:rFonts w:hint="default"/>
        <w:lang w:val="en-US" w:eastAsia="en-US" w:bidi="ar-SA"/>
      </w:rPr>
    </w:lvl>
    <w:lvl w:ilvl="8" w:tplc="C158F62C">
      <w:numFmt w:val="bullet"/>
      <w:lvlText w:val="•"/>
      <w:lvlJc w:val="left"/>
      <w:pPr>
        <w:ind w:left="8633" w:hanging="360"/>
      </w:pPr>
      <w:rPr>
        <w:rFonts w:hint="default"/>
        <w:lang w:val="en-US" w:eastAsia="en-US" w:bidi="ar-SA"/>
      </w:rPr>
    </w:lvl>
  </w:abstractNum>
  <w:abstractNum w:abstractNumId="14" w15:restartNumberingAfterBreak="0">
    <w:nsid w:val="28864883"/>
    <w:multiLevelType w:val="hybridMultilevel"/>
    <w:tmpl w:val="350A1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0746B2"/>
    <w:multiLevelType w:val="hybridMultilevel"/>
    <w:tmpl w:val="DD9C5C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C34F65"/>
    <w:multiLevelType w:val="hybridMultilevel"/>
    <w:tmpl w:val="25049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120A1C"/>
    <w:multiLevelType w:val="multilevel"/>
    <w:tmpl w:val="DE481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783D3E"/>
    <w:multiLevelType w:val="multilevel"/>
    <w:tmpl w:val="59125F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6E52719"/>
    <w:multiLevelType w:val="hybridMultilevel"/>
    <w:tmpl w:val="82D471E0"/>
    <w:lvl w:ilvl="0" w:tplc="08090001">
      <w:start w:val="1"/>
      <w:numFmt w:val="bullet"/>
      <w:lvlText w:val=""/>
      <w:lvlJc w:val="left"/>
      <w:pPr>
        <w:ind w:left="1080" w:hanging="360"/>
      </w:pPr>
      <w:rPr>
        <w:rFonts w:ascii="Symbol" w:hAnsi="Symbol" w:hint="default"/>
      </w:rPr>
    </w:lvl>
    <w:lvl w:ilvl="1" w:tplc="85301D2C">
      <w:numFmt w:val="bullet"/>
      <w:lvlText w:val="•"/>
      <w:lvlJc w:val="left"/>
      <w:pPr>
        <w:ind w:left="1800" w:hanging="360"/>
      </w:pPr>
      <w:rPr>
        <w:rFonts w:ascii="Arial" w:eastAsiaTheme="minorHAnsi" w:hAnsi="Arial" w:cs="Aria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3C001481"/>
    <w:multiLevelType w:val="multilevel"/>
    <w:tmpl w:val="B644F702"/>
    <w:lvl w:ilvl="0">
      <w:start w:val="1"/>
      <w:numFmt w:val="decimal"/>
      <w:lvlText w:val="%1."/>
      <w:lvlJc w:val="left"/>
      <w:pPr>
        <w:ind w:left="720" w:hanging="360"/>
      </w:pPr>
      <w:rPr>
        <w:rFonts w:hint="default"/>
        <w:b w:val="0"/>
        <w:bCs w:val="0"/>
      </w:rPr>
    </w:lvl>
    <w:lvl w:ilvl="1">
      <w:start w:val="1"/>
      <w:numFmt w:val="decimal"/>
      <w:isLgl/>
      <w:lvlText w:val="%1.%2"/>
      <w:lvlJc w:val="left"/>
      <w:pPr>
        <w:ind w:left="756" w:hanging="396"/>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C3E5C4F"/>
    <w:multiLevelType w:val="hybridMultilevel"/>
    <w:tmpl w:val="7F94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C808F3"/>
    <w:multiLevelType w:val="hybridMultilevel"/>
    <w:tmpl w:val="0A00FEB6"/>
    <w:lvl w:ilvl="0" w:tplc="5018199E">
      <w:start w:val="1"/>
      <w:numFmt w:val="decimal"/>
      <w:lvlText w:val="%1."/>
      <w:lvlJc w:val="left"/>
      <w:pPr>
        <w:ind w:left="1080" w:hanging="360"/>
      </w:pPr>
      <w:rPr>
        <w:rFonts w:hint="default"/>
        <w:color w:val="231F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FCD6214"/>
    <w:multiLevelType w:val="multilevel"/>
    <w:tmpl w:val="F7C6F5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5F37DE"/>
    <w:multiLevelType w:val="hybridMultilevel"/>
    <w:tmpl w:val="0582C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525569E"/>
    <w:multiLevelType w:val="hybridMultilevel"/>
    <w:tmpl w:val="68E0EA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5807DF8"/>
    <w:multiLevelType w:val="hybridMultilevel"/>
    <w:tmpl w:val="AB3EF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6DF2224"/>
    <w:multiLevelType w:val="hybridMultilevel"/>
    <w:tmpl w:val="C4A8E17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6F445A3"/>
    <w:multiLevelType w:val="hybridMultilevel"/>
    <w:tmpl w:val="7354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6A587D"/>
    <w:multiLevelType w:val="multilevel"/>
    <w:tmpl w:val="DE481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E70701"/>
    <w:multiLevelType w:val="hybridMultilevel"/>
    <w:tmpl w:val="D8B8C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373CEE"/>
    <w:multiLevelType w:val="hybridMultilevel"/>
    <w:tmpl w:val="70D07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3744FD8"/>
    <w:multiLevelType w:val="hybridMultilevel"/>
    <w:tmpl w:val="4F7E07EA"/>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4D65975"/>
    <w:multiLevelType w:val="hybridMultilevel"/>
    <w:tmpl w:val="2C46D1FA"/>
    <w:lvl w:ilvl="0" w:tplc="4CB2A0A4">
      <w:start w:val="6"/>
      <w:numFmt w:val="decimal"/>
      <w:lvlText w:val="%1"/>
      <w:lvlJc w:val="left"/>
      <w:pPr>
        <w:ind w:left="720" w:hanging="36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9AD10B5"/>
    <w:multiLevelType w:val="hybridMultilevel"/>
    <w:tmpl w:val="26862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D2F1BCF"/>
    <w:multiLevelType w:val="hybridMultilevel"/>
    <w:tmpl w:val="3AFEA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DAE22DB"/>
    <w:multiLevelType w:val="hybridMultilevel"/>
    <w:tmpl w:val="7480C51E"/>
    <w:lvl w:ilvl="0" w:tplc="9E525474">
      <w:start w:val="1"/>
      <w:numFmt w:val="decimal"/>
      <w:lvlText w:val="%1."/>
      <w:lvlJc w:val="left"/>
      <w:pPr>
        <w:ind w:left="720" w:hanging="360"/>
      </w:pPr>
      <w:rPr>
        <w:rFonts w:hint="default"/>
        <w:sz w:val="32"/>
        <w:szCs w:val="3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ECF760F"/>
    <w:multiLevelType w:val="hybridMultilevel"/>
    <w:tmpl w:val="9084AAE8"/>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1387E3A"/>
    <w:multiLevelType w:val="hybridMultilevel"/>
    <w:tmpl w:val="915880DC"/>
    <w:lvl w:ilvl="0" w:tplc="4FBC43F6">
      <w:start w:val="4"/>
      <w:numFmt w:val="decimal"/>
      <w:lvlText w:val="%1"/>
      <w:lvlJc w:val="left"/>
      <w:pPr>
        <w:ind w:left="720" w:hanging="36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2663E5E"/>
    <w:multiLevelType w:val="hybridMultilevel"/>
    <w:tmpl w:val="340C2C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C9D1DB7"/>
    <w:multiLevelType w:val="hybridMultilevel"/>
    <w:tmpl w:val="6E1E0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185EDC"/>
    <w:multiLevelType w:val="hybridMultilevel"/>
    <w:tmpl w:val="CE7C29A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FB23EED"/>
    <w:multiLevelType w:val="multilevel"/>
    <w:tmpl w:val="A34C1490"/>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43" w15:restartNumberingAfterBreak="0">
    <w:nsid w:val="79DB1F64"/>
    <w:multiLevelType w:val="hybridMultilevel"/>
    <w:tmpl w:val="FDB2353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9E93777"/>
    <w:multiLevelType w:val="hybridMultilevel"/>
    <w:tmpl w:val="D7E60EBC"/>
    <w:lvl w:ilvl="0" w:tplc="2D4E62A6">
      <w:start w:val="4"/>
      <w:numFmt w:val="decimal"/>
      <w:lvlText w:val="%1"/>
      <w:lvlJc w:val="left"/>
      <w:pPr>
        <w:ind w:left="720" w:hanging="360"/>
      </w:pPr>
      <w:rPr>
        <w:rFonts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CD832F5"/>
    <w:multiLevelType w:val="hybridMultilevel"/>
    <w:tmpl w:val="422E2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E4209A7"/>
    <w:multiLevelType w:val="hybridMultilevel"/>
    <w:tmpl w:val="10CCD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6A743B"/>
    <w:multiLevelType w:val="hybridMultilevel"/>
    <w:tmpl w:val="95E88C9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612323366">
    <w:abstractNumId w:val="7"/>
  </w:num>
  <w:num w:numId="2" w16cid:durableId="1925332283">
    <w:abstractNumId w:val="13"/>
  </w:num>
  <w:num w:numId="3" w16cid:durableId="2086684576">
    <w:abstractNumId w:val="39"/>
  </w:num>
  <w:num w:numId="4" w16cid:durableId="279919784">
    <w:abstractNumId w:val="22"/>
  </w:num>
  <w:num w:numId="5" w16cid:durableId="150800596">
    <w:abstractNumId w:val="27"/>
  </w:num>
  <w:num w:numId="6" w16cid:durableId="1939831443">
    <w:abstractNumId w:val="12"/>
  </w:num>
  <w:num w:numId="7" w16cid:durableId="960265275">
    <w:abstractNumId w:val="16"/>
  </w:num>
  <w:num w:numId="8" w16cid:durableId="404301379">
    <w:abstractNumId w:val="3"/>
  </w:num>
  <w:num w:numId="9" w16cid:durableId="1127700277">
    <w:abstractNumId w:val="31"/>
  </w:num>
  <w:num w:numId="10" w16cid:durableId="1991208364">
    <w:abstractNumId w:val="19"/>
  </w:num>
  <w:num w:numId="11" w16cid:durableId="16934389">
    <w:abstractNumId w:val="15"/>
  </w:num>
  <w:num w:numId="12" w16cid:durableId="118573470">
    <w:abstractNumId w:val="41"/>
  </w:num>
  <w:num w:numId="13" w16cid:durableId="959216107">
    <w:abstractNumId w:val="46"/>
  </w:num>
  <w:num w:numId="14" w16cid:durableId="1750694913">
    <w:abstractNumId w:val="20"/>
  </w:num>
  <w:num w:numId="15" w16cid:durableId="436339348">
    <w:abstractNumId w:val="26"/>
  </w:num>
  <w:num w:numId="16" w16cid:durableId="389034859">
    <w:abstractNumId w:val="29"/>
  </w:num>
  <w:num w:numId="17" w16cid:durableId="1400011618">
    <w:abstractNumId w:val="17"/>
  </w:num>
  <w:num w:numId="18" w16cid:durableId="426081666">
    <w:abstractNumId w:val="1"/>
  </w:num>
  <w:num w:numId="19" w16cid:durableId="192377683">
    <w:abstractNumId w:val="23"/>
  </w:num>
  <w:num w:numId="20" w16cid:durableId="37360333">
    <w:abstractNumId w:val="21"/>
  </w:num>
  <w:num w:numId="21" w16cid:durableId="941037220">
    <w:abstractNumId w:val="14"/>
  </w:num>
  <w:num w:numId="22" w16cid:durableId="692193499">
    <w:abstractNumId w:val="47"/>
  </w:num>
  <w:num w:numId="23" w16cid:durableId="1330137084">
    <w:abstractNumId w:val="45"/>
  </w:num>
  <w:num w:numId="24" w16cid:durableId="966929830">
    <w:abstractNumId w:val="11"/>
  </w:num>
  <w:num w:numId="25" w16cid:durableId="1180585059">
    <w:abstractNumId w:val="28"/>
  </w:num>
  <w:num w:numId="26" w16cid:durableId="735469256">
    <w:abstractNumId w:val="25"/>
  </w:num>
  <w:num w:numId="27" w16cid:durableId="482695359">
    <w:abstractNumId w:val="4"/>
  </w:num>
  <w:num w:numId="28" w16cid:durableId="1340233838">
    <w:abstractNumId w:val="30"/>
  </w:num>
  <w:num w:numId="29" w16cid:durableId="1158959218">
    <w:abstractNumId w:val="34"/>
  </w:num>
  <w:num w:numId="30" w16cid:durableId="1464075270">
    <w:abstractNumId w:val="40"/>
  </w:num>
  <w:num w:numId="31" w16cid:durableId="1281035452">
    <w:abstractNumId w:val="6"/>
  </w:num>
  <w:num w:numId="32" w16cid:durableId="30224941">
    <w:abstractNumId w:val="24"/>
  </w:num>
  <w:num w:numId="33" w16cid:durableId="866210382">
    <w:abstractNumId w:val="10"/>
  </w:num>
  <w:num w:numId="34" w16cid:durableId="1602836978">
    <w:abstractNumId w:val="35"/>
  </w:num>
  <w:num w:numId="35" w16cid:durableId="58601674">
    <w:abstractNumId w:val="8"/>
  </w:num>
  <w:num w:numId="36" w16cid:durableId="2095279662">
    <w:abstractNumId w:val="0"/>
  </w:num>
  <w:num w:numId="37" w16cid:durableId="1255211681">
    <w:abstractNumId w:val="9"/>
  </w:num>
  <w:num w:numId="38" w16cid:durableId="904291885">
    <w:abstractNumId w:val="36"/>
  </w:num>
  <w:num w:numId="39" w16cid:durableId="243881322">
    <w:abstractNumId w:val="43"/>
  </w:num>
  <w:num w:numId="40" w16cid:durableId="312636350">
    <w:abstractNumId w:val="42"/>
  </w:num>
  <w:num w:numId="41" w16cid:durableId="785661665">
    <w:abstractNumId w:val="18"/>
  </w:num>
  <w:num w:numId="42" w16cid:durableId="1239559324">
    <w:abstractNumId w:val="44"/>
  </w:num>
  <w:num w:numId="43" w16cid:durableId="517474843">
    <w:abstractNumId w:val="2"/>
  </w:num>
  <w:num w:numId="44" w16cid:durableId="1696420943">
    <w:abstractNumId w:val="33"/>
  </w:num>
  <w:num w:numId="45" w16cid:durableId="2094930587">
    <w:abstractNumId w:val="5"/>
  </w:num>
  <w:num w:numId="46" w16cid:durableId="2055344459">
    <w:abstractNumId w:val="38"/>
  </w:num>
  <w:num w:numId="47" w16cid:durableId="298194559">
    <w:abstractNumId w:val="37"/>
  </w:num>
  <w:num w:numId="48" w16cid:durableId="192676851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B72"/>
    <w:rsid w:val="00005795"/>
    <w:rsid w:val="00012654"/>
    <w:rsid w:val="0001299F"/>
    <w:rsid w:val="00014C6C"/>
    <w:rsid w:val="00040D9B"/>
    <w:rsid w:val="000440F7"/>
    <w:rsid w:val="000455B8"/>
    <w:rsid w:val="00045F08"/>
    <w:rsid w:val="000672B8"/>
    <w:rsid w:val="00072C4A"/>
    <w:rsid w:val="00073E4A"/>
    <w:rsid w:val="00082D26"/>
    <w:rsid w:val="00084C51"/>
    <w:rsid w:val="000B6582"/>
    <w:rsid w:val="000B6D04"/>
    <w:rsid w:val="000B7C0D"/>
    <w:rsid w:val="000C2023"/>
    <w:rsid w:val="000C2827"/>
    <w:rsid w:val="000C70DD"/>
    <w:rsid w:val="000D2600"/>
    <w:rsid w:val="000D6D10"/>
    <w:rsid w:val="000E0EBF"/>
    <w:rsid w:val="000E41E0"/>
    <w:rsid w:val="000F6490"/>
    <w:rsid w:val="00101409"/>
    <w:rsid w:val="00102C0C"/>
    <w:rsid w:val="001053AD"/>
    <w:rsid w:val="00107912"/>
    <w:rsid w:val="00114876"/>
    <w:rsid w:val="00121870"/>
    <w:rsid w:val="0012575E"/>
    <w:rsid w:val="001277B4"/>
    <w:rsid w:val="00127A97"/>
    <w:rsid w:val="0013038C"/>
    <w:rsid w:val="00130FDA"/>
    <w:rsid w:val="0013687E"/>
    <w:rsid w:val="00136EA7"/>
    <w:rsid w:val="001467CA"/>
    <w:rsid w:val="00163AD6"/>
    <w:rsid w:val="00166137"/>
    <w:rsid w:val="0016746A"/>
    <w:rsid w:val="00172E82"/>
    <w:rsid w:val="00181269"/>
    <w:rsid w:val="00181E70"/>
    <w:rsid w:val="001912E3"/>
    <w:rsid w:val="00191D91"/>
    <w:rsid w:val="001A4FEA"/>
    <w:rsid w:val="001B00C9"/>
    <w:rsid w:val="001B25D5"/>
    <w:rsid w:val="001B5E4A"/>
    <w:rsid w:val="001C04C3"/>
    <w:rsid w:val="001C131B"/>
    <w:rsid w:val="001C28E5"/>
    <w:rsid w:val="001C7432"/>
    <w:rsid w:val="001D1A16"/>
    <w:rsid w:val="001D520D"/>
    <w:rsid w:val="001D5BB7"/>
    <w:rsid w:val="001E44F5"/>
    <w:rsid w:val="001F0A80"/>
    <w:rsid w:val="001F3723"/>
    <w:rsid w:val="001F4256"/>
    <w:rsid w:val="001F6A8F"/>
    <w:rsid w:val="0021370E"/>
    <w:rsid w:val="00216281"/>
    <w:rsid w:val="00217528"/>
    <w:rsid w:val="002253DD"/>
    <w:rsid w:val="00233A8F"/>
    <w:rsid w:val="00235813"/>
    <w:rsid w:val="00246EF8"/>
    <w:rsid w:val="00251468"/>
    <w:rsid w:val="00260061"/>
    <w:rsid w:val="00260D7A"/>
    <w:rsid w:val="002635B3"/>
    <w:rsid w:val="0027129A"/>
    <w:rsid w:val="00280C32"/>
    <w:rsid w:val="002A646D"/>
    <w:rsid w:val="002A6F75"/>
    <w:rsid w:val="002B0D7B"/>
    <w:rsid w:val="002B61D8"/>
    <w:rsid w:val="002C1564"/>
    <w:rsid w:val="002C76A8"/>
    <w:rsid w:val="002D2470"/>
    <w:rsid w:val="002D47E8"/>
    <w:rsid w:val="002F7190"/>
    <w:rsid w:val="0030105C"/>
    <w:rsid w:val="003012A2"/>
    <w:rsid w:val="003012D4"/>
    <w:rsid w:val="00301367"/>
    <w:rsid w:val="003019D1"/>
    <w:rsid w:val="00311BBE"/>
    <w:rsid w:val="00312B89"/>
    <w:rsid w:val="0031766E"/>
    <w:rsid w:val="00320895"/>
    <w:rsid w:val="00327C72"/>
    <w:rsid w:val="00337F99"/>
    <w:rsid w:val="00341F14"/>
    <w:rsid w:val="00344A45"/>
    <w:rsid w:val="00350C99"/>
    <w:rsid w:val="00353A74"/>
    <w:rsid w:val="00354FD7"/>
    <w:rsid w:val="00360EA5"/>
    <w:rsid w:val="00361975"/>
    <w:rsid w:val="00362829"/>
    <w:rsid w:val="003628F3"/>
    <w:rsid w:val="0036326E"/>
    <w:rsid w:val="00366324"/>
    <w:rsid w:val="0036686A"/>
    <w:rsid w:val="00366D7E"/>
    <w:rsid w:val="003800D6"/>
    <w:rsid w:val="00384169"/>
    <w:rsid w:val="003901B0"/>
    <w:rsid w:val="003928F7"/>
    <w:rsid w:val="003938B1"/>
    <w:rsid w:val="003A4C44"/>
    <w:rsid w:val="003A4E3E"/>
    <w:rsid w:val="003A6684"/>
    <w:rsid w:val="003A6FA9"/>
    <w:rsid w:val="003B1591"/>
    <w:rsid w:val="003B474F"/>
    <w:rsid w:val="003B69DE"/>
    <w:rsid w:val="003B721F"/>
    <w:rsid w:val="003C0D16"/>
    <w:rsid w:val="003C45F2"/>
    <w:rsid w:val="003C62C9"/>
    <w:rsid w:val="003C79FC"/>
    <w:rsid w:val="003D0042"/>
    <w:rsid w:val="003D1DAB"/>
    <w:rsid w:val="003D4BA0"/>
    <w:rsid w:val="003D60EF"/>
    <w:rsid w:val="003E69D4"/>
    <w:rsid w:val="003E6A57"/>
    <w:rsid w:val="003E7D1A"/>
    <w:rsid w:val="003F63D4"/>
    <w:rsid w:val="004029C1"/>
    <w:rsid w:val="00406512"/>
    <w:rsid w:val="00412487"/>
    <w:rsid w:val="00415FB4"/>
    <w:rsid w:val="004203FB"/>
    <w:rsid w:val="0042770B"/>
    <w:rsid w:val="00435F63"/>
    <w:rsid w:val="00445A95"/>
    <w:rsid w:val="004503B9"/>
    <w:rsid w:val="00452FAC"/>
    <w:rsid w:val="004548F2"/>
    <w:rsid w:val="004556B2"/>
    <w:rsid w:val="0045611C"/>
    <w:rsid w:val="00457A1D"/>
    <w:rsid w:val="00461E55"/>
    <w:rsid w:val="0046503E"/>
    <w:rsid w:val="00470309"/>
    <w:rsid w:val="0047082B"/>
    <w:rsid w:val="004730B5"/>
    <w:rsid w:val="0047704A"/>
    <w:rsid w:val="00481A90"/>
    <w:rsid w:val="00490D3B"/>
    <w:rsid w:val="00497104"/>
    <w:rsid w:val="004B0099"/>
    <w:rsid w:val="004B1227"/>
    <w:rsid w:val="004B765F"/>
    <w:rsid w:val="004D0DB4"/>
    <w:rsid w:val="004E54BB"/>
    <w:rsid w:val="004F328B"/>
    <w:rsid w:val="00510BB5"/>
    <w:rsid w:val="00512A2E"/>
    <w:rsid w:val="00512CB9"/>
    <w:rsid w:val="005136FE"/>
    <w:rsid w:val="00514AC1"/>
    <w:rsid w:val="00516669"/>
    <w:rsid w:val="00516B90"/>
    <w:rsid w:val="00525B9B"/>
    <w:rsid w:val="00531B33"/>
    <w:rsid w:val="00533C77"/>
    <w:rsid w:val="005367E0"/>
    <w:rsid w:val="005369ED"/>
    <w:rsid w:val="00540D57"/>
    <w:rsid w:val="0054426F"/>
    <w:rsid w:val="00544E8E"/>
    <w:rsid w:val="00547878"/>
    <w:rsid w:val="00547F01"/>
    <w:rsid w:val="0055106F"/>
    <w:rsid w:val="00555C8D"/>
    <w:rsid w:val="00557634"/>
    <w:rsid w:val="0056303A"/>
    <w:rsid w:val="005632F1"/>
    <w:rsid w:val="005637D2"/>
    <w:rsid w:val="00580583"/>
    <w:rsid w:val="005912F9"/>
    <w:rsid w:val="005A5D99"/>
    <w:rsid w:val="005B2584"/>
    <w:rsid w:val="005B2C19"/>
    <w:rsid w:val="005B3B94"/>
    <w:rsid w:val="005C1999"/>
    <w:rsid w:val="005C1E52"/>
    <w:rsid w:val="005E04B3"/>
    <w:rsid w:val="005E214A"/>
    <w:rsid w:val="005E76AB"/>
    <w:rsid w:val="005F071B"/>
    <w:rsid w:val="006103A5"/>
    <w:rsid w:val="0061377E"/>
    <w:rsid w:val="006177B2"/>
    <w:rsid w:val="006439AE"/>
    <w:rsid w:val="006526AE"/>
    <w:rsid w:val="006545B3"/>
    <w:rsid w:val="006553E8"/>
    <w:rsid w:val="00655E29"/>
    <w:rsid w:val="0066105C"/>
    <w:rsid w:val="00661927"/>
    <w:rsid w:val="0067224D"/>
    <w:rsid w:val="00674D6E"/>
    <w:rsid w:val="00674F0F"/>
    <w:rsid w:val="00680E51"/>
    <w:rsid w:val="00683FF7"/>
    <w:rsid w:val="00686445"/>
    <w:rsid w:val="0069778D"/>
    <w:rsid w:val="006A00E3"/>
    <w:rsid w:val="006B41A9"/>
    <w:rsid w:val="006C3141"/>
    <w:rsid w:val="006D01A2"/>
    <w:rsid w:val="006D1A5C"/>
    <w:rsid w:val="006E6D53"/>
    <w:rsid w:val="007179E5"/>
    <w:rsid w:val="007210EB"/>
    <w:rsid w:val="00721EDD"/>
    <w:rsid w:val="00723713"/>
    <w:rsid w:val="00726994"/>
    <w:rsid w:val="0074048F"/>
    <w:rsid w:val="00743088"/>
    <w:rsid w:val="007436EE"/>
    <w:rsid w:val="00747A9A"/>
    <w:rsid w:val="0077274A"/>
    <w:rsid w:val="007749D7"/>
    <w:rsid w:val="007756B8"/>
    <w:rsid w:val="00777EBE"/>
    <w:rsid w:val="00786FB2"/>
    <w:rsid w:val="0079387B"/>
    <w:rsid w:val="0079401B"/>
    <w:rsid w:val="007B1E9F"/>
    <w:rsid w:val="007B411D"/>
    <w:rsid w:val="007B4759"/>
    <w:rsid w:val="007C0470"/>
    <w:rsid w:val="007C3E19"/>
    <w:rsid w:val="007C6605"/>
    <w:rsid w:val="007D7BE9"/>
    <w:rsid w:val="007E7B5E"/>
    <w:rsid w:val="007F52DA"/>
    <w:rsid w:val="007F5330"/>
    <w:rsid w:val="008043BF"/>
    <w:rsid w:val="008052AA"/>
    <w:rsid w:val="0081182A"/>
    <w:rsid w:val="00813160"/>
    <w:rsid w:val="00821DE4"/>
    <w:rsid w:val="00823641"/>
    <w:rsid w:val="00830235"/>
    <w:rsid w:val="008325EE"/>
    <w:rsid w:val="008418AF"/>
    <w:rsid w:val="00864397"/>
    <w:rsid w:val="0087368B"/>
    <w:rsid w:val="008763F0"/>
    <w:rsid w:val="00880288"/>
    <w:rsid w:val="00881ED2"/>
    <w:rsid w:val="00890256"/>
    <w:rsid w:val="00891A89"/>
    <w:rsid w:val="00893EB8"/>
    <w:rsid w:val="008A481A"/>
    <w:rsid w:val="008A4E5A"/>
    <w:rsid w:val="008A6FB9"/>
    <w:rsid w:val="008B1AB6"/>
    <w:rsid w:val="008B59DA"/>
    <w:rsid w:val="008C058C"/>
    <w:rsid w:val="008D1736"/>
    <w:rsid w:val="008D2D82"/>
    <w:rsid w:val="008D50A9"/>
    <w:rsid w:val="008D768C"/>
    <w:rsid w:val="008E761D"/>
    <w:rsid w:val="008F0E41"/>
    <w:rsid w:val="008F3BFB"/>
    <w:rsid w:val="008F4399"/>
    <w:rsid w:val="00903BEC"/>
    <w:rsid w:val="009064ED"/>
    <w:rsid w:val="00926090"/>
    <w:rsid w:val="00934CB6"/>
    <w:rsid w:val="009406B3"/>
    <w:rsid w:val="00947E40"/>
    <w:rsid w:val="009504B4"/>
    <w:rsid w:val="0095206A"/>
    <w:rsid w:val="00952435"/>
    <w:rsid w:val="00952FFD"/>
    <w:rsid w:val="00956160"/>
    <w:rsid w:val="00956269"/>
    <w:rsid w:val="009566D8"/>
    <w:rsid w:val="00965282"/>
    <w:rsid w:val="00966FC6"/>
    <w:rsid w:val="00974E89"/>
    <w:rsid w:val="00982974"/>
    <w:rsid w:val="00983117"/>
    <w:rsid w:val="00984873"/>
    <w:rsid w:val="0098594C"/>
    <w:rsid w:val="009A02E8"/>
    <w:rsid w:val="009A5F88"/>
    <w:rsid w:val="009B3D78"/>
    <w:rsid w:val="009C709B"/>
    <w:rsid w:val="009D01A0"/>
    <w:rsid w:val="009D3810"/>
    <w:rsid w:val="009D3ED4"/>
    <w:rsid w:val="009D4D7C"/>
    <w:rsid w:val="009E0FE5"/>
    <w:rsid w:val="009E49B5"/>
    <w:rsid w:val="009E6A3E"/>
    <w:rsid w:val="009F0A9C"/>
    <w:rsid w:val="009F280E"/>
    <w:rsid w:val="009F49BA"/>
    <w:rsid w:val="009F4EA2"/>
    <w:rsid w:val="009F5518"/>
    <w:rsid w:val="009F582F"/>
    <w:rsid w:val="009F7C02"/>
    <w:rsid w:val="00A00D1C"/>
    <w:rsid w:val="00A1035E"/>
    <w:rsid w:val="00A16B6C"/>
    <w:rsid w:val="00A213D9"/>
    <w:rsid w:val="00A2441E"/>
    <w:rsid w:val="00A303BC"/>
    <w:rsid w:val="00A324D5"/>
    <w:rsid w:val="00A336B1"/>
    <w:rsid w:val="00A42521"/>
    <w:rsid w:val="00A43EB2"/>
    <w:rsid w:val="00A46A90"/>
    <w:rsid w:val="00A52FF3"/>
    <w:rsid w:val="00A640A6"/>
    <w:rsid w:val="00A703F4"/>
    <w:rsid w:val="00A721CB"/>
    <w:rsid w:val="00A72838"/>
    <w:rsid w:val="00A7704F"/>
    <w:rsid w:val="00A80BE9"/>
    <w:rsid w:val="00A810B9"/>
    <w:rsid w:val="00A93463"/>
    <w:rsid w:val="00A93C1D"/>
    <w:rsid w:val="00A9761E"/>
    <w:rsid w:val="00AA0A9F"/>
    <w:rsid w:val="00AA250D"/>
    <w:rsid w:val="00AB4AED"/>
    <w:rsid w:val="00AB527F"/>
    <w:rsid w:val="00AE06D1"/>
    <w:rsid w:val="00AE4362"/>
    <w:rsid w:val="00AF2F05"/>
    <w:rsid w:val="00AF5683"/>
    <w:rsid w:val="00AF5B59"/>
    <w:rsid w:val="00B03D5A"/>
    <w:rsid w:val="00B1588E"/>
    <w:rsid w:val="00B26C61"/>
    <w:rsid w:val="00B308EB"/>
    <w:rsid w:val="00B427C6"/>
    <w:rsid w:val="00B432AB"/>
    <w:rsid w:val="00B43334"/>
    <w:rsid w:val="00B461A1"/>
    <w:rsid w:val="00B5393D"/>
    <w:rsid w:val="00B57C4D"/>
    <w:rsid w:val="00B702BB"/>
    <w:rsid w:val="00B70F71"/>
    <w:rsid w:val="00B84AA8"/>
    <w:rsid w:val="00B9406A"/>
    <w:rsid w:val="00B9582B"/>
    <w:rsid w:val="00BA1A6E"/>
    <w:rsid w:val="00BA6032"/>
    <w:rsid w:val="00BA6FD4"/>
    <w:rsid w:val="00BC1A2D"/>
    <w:rsid w:val="00BC53F8"/>
    <w:rsid w:val="00BC7BFC"/>
    <w:rsid w:val="00BD3DCB"/>
    <w:rsid w:val="00BE62C9"/>
    <w:rsid w:val="00BE7BF4"/>
    <w:rsid w:val="00BF6B1C"/>
    <w:rsid w:val="00C05C5B"/>
    <w:rsid w:val="00C15677"/>
    <w:rsid w:val="00C15C67"/>
    <w:rsid w:val="00C22A21"/>
    <w:rsid w:val="00C230ED"/>
    <w:rsid w:val="00C4063E"/>
    <w:rsid w:val="00C430F6"/>
    <w:rsid w:val="00C456BF"/>
    <w:rsid w:val="00C46F0A"/>
    <w:rsid w:val="00C50025"/>
    <w:rsid w:val="00C6565C"/>
    <w:rsid w:val="00C70219"/>
    <w:rsid w:val="00C77F9D"/>
    <w:rsid w:val="00C82EA8"/>
    <w:rsid w:val="00C83FD6"/>
    <w:rsid w:val="00C867B9"/>
    <w:rsid w:val="00C90FED"/>
    <w:rsid w:val="00C936D3"/>
    <w:rsid w:val="00C9450C"/>
    <w:rsid w:val="00C947C1"/>
    <w:rsid w:val="00C96F9C"/>
    <w:rsid w:val="00CA15E4"/>
    <w:rsid w:val="00CA2B3E"/>
    <w:rsid w:val="00CA5B52"/>
    <w:rsid w:val="00CA7EE8"/>
    <w:rsid w:val="00CD0819"/>
    <w:rsid w:val="00CD2C68"/>
    <w:rsid w:val="00CD7D5F"/>
    <w:rsid w:val="00CE10D6"/>
    <w:rsid w:val="00CE6184"/>
    <w:rsid w:val="00CF083C"/>
    <w:rsid w:val="00CF1CC4"/>
    <w:rsid w:val="00D00A98"/>
    <w:rsid w:val="00D05E3D"/>
    <w:rsid w:val="00D06522"/>
    <w:rsid w:val="00D136A5"/>
    <w:rsid w:val="00D147E1"/>
    <w:rsid w:val="00D16BDE"/>
    <w:rsid w:val="00D22A42"/>
    <w:rsid w:val="00D25E65"/>
    <w:rsid w:val="00D33C53"/>
    <w:rsid w:val="00D4229D"/>
    <w:rsid w:val="00D559B8"/>
    <w:rsid w:val="00D55D53"/>
    <w:rsid w:val="00D605A6"/>
    <w:rsid w:val="00D7007E"/>
    <w:rsid w:val="00D758F3"/>
    <w:rsid w:val="00D869F2"/>
    <w:rsid w:val="00D91CD2"/>
    <w:rsid w:val="00DB349D"/>
    <w:rsid w:val="00DB59B1"/>
    <w:rsid w:val="00DE1D42"/>
    <w:rsid w:val="00DE365D"/>
    <w:rsid w:val="00DE6453"/>
    <w:rsid w:val="00DF20A8"/>
    <w:rsid w:val="00DF338F"/>
    <w:rsid w:val="00E002F0"/>
    <w:rsid w:val="00E0262F"/>
    <w:rsid w:val="00E05B72"/>
    <w:rsid w:val="00E123C3"/>
    <w:rsid w:val="00E17187"/>
    <w:rsid w:val="00E2185C"/>
    <w:rsid w:val="00E328C1"/>
    <w:rsid w:val="00E50EA7"/>
    <w:rsid w:val="00E54236"/>
    <w:rsid w:val="00E554FB"/>
    <w:rsid w:val="00E55BC9"/>
    <w:rsid w:val="00E706D4"/>
    <w:rsid w:val="00E71477"/>
    <w:rsid w:val="00E73BE4"/>
    <w:rsid w:val="00E75569"/>
    <w:rsid w:val="00E85896"/>
    <w:rsid w:val="00E86829"/>
    <w:rsid w:val="00E95473"/>
    <w:rsid w:val="00EA2289"/>
    <w:rsid w:val="00EB1572"/>
    <w:rsid w:val="00EC794A"/>
    <w:rsid w:val="00ED4DCE"/>
    <w:rsid w:val="00ED5134"/>
    <w:rsid w:val="00ED7893"/>
    <w:rsid w:val="00EE2D1F"/>
    <w:rsid w:val="00EE3AB5"/>
    <w:rsid w:val="00EF193F"/>
    <w:rsid w:val="00F01C8D"/>
    <w:rsid w:val="00F11E80"/>
    <w:rsid w:val="00F46139"/>
    <w:rsid w:val="00F54B21"/>
    <w:rsid w:val="00F570A4"/>
    <w:rsid w:val="00F62FCC"/>
    <w:rsid w:val="00F67B76"/>
    <w:rsid w:val="00F719AA"/>
    <w:rsid w:val="00F71A08"/>
    <w:rsid w:val="00F75C0F"/>
    <w:rsid w:val="00F76BB6"/>
    <w:rsid w:val="00F83AE2"/>
    <w:rsid w:val="00F955FA"/>
    <w:rsid w:val="00F974B7"/>
    <w:rsid w:val="00FA1B7F"/>
    <w:rsid w:val="00FA2A35"/>
    <w:rsid w:val="00FA3081"/>
    <w:rsid w:val="00FA3A61"/>
    <w:rsid w:val="00FA51D5"/>
    <w:rsid w:val="00FA6594"/>
    <w:rsid w:val="00FA71C5"/>
    <w:rsid w:val="00FB3748"/>
    <w:rsid w:val="00FB4D09"/>
    <w:rsid w:val="00FB7EA3"/>
    <w:rsid w:val="00FC49C1"/>
    <w:rsid w:val="00FD250D"/>
    <w:rsid w:val="00FD3089"/>
    <w:rsid w:val="00FD5C21"/>
    <w:rsid w:val="00FE2918"/>
    <w:rsid w:val="00FE5307"/>
    <w:rsid w:val="00FF0DA6"/>
    <w:rsid w:val="00FF1A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A497A"/>
  <w15:chartTrackingRefBased/>
  <w15:docId w15:val="{67AA0E98-379F-41DC-8125-162044EE7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87E"/>
  </w:style>
  <w:style w:type="paragraph" w:styleId="Heading1">
    <w:name w:val="heading 1"/>
    <w:basedOn w:val="Normal"/>
    <w:link w:val="Heading1Char"/>
    <w:uiPriority w:val="9"/>
    <w:qFormat/>
    <w:rsid w:val="00512CB9"/>
    <w:pPr>
      <w:widowControl w:val="0"/>
      <w:autoSpaceDE w:val="0"/>
      <w:autoSpaceDN w:val="0"/>
      <w:spacing w:after="0" w:line="240" w:lineRule="auto"/>
      <w:ind w:left="819" w:hanging="719"/>
      <w:outlineLvl w:val="0"/>
    </w:pPr>
    <w:rPr>
      <w:rFonts w:ascii="Arial" w:eastAsia="Arial" w:hAnsi="Arial" w:cs="Arial"/>
      <w:b/>
      <w:bCs/>
      <w:kern w:val="0"/>
      <w:sz w:val="28"/>
      <w:szCs w:val="28"/>
      <w:lang w:val="en-US"/>
      <w14:ligatures w14:val="none"/>
    </w:rPr>
  </w:style>
  <w:style w:type="paragraph" w:styleId="Heading2">
    <w:name w:val="heading 2"/>
    <w:basedOn w:val="Normal"/>
    <w:next w:val="Normal"/>
    <w:link w:val="Heading2Char"/>
    <w:uiPriority w:val="9"/>
    <w:unhideWhenUsed/>
    <w:qFormat/>
    <w:rsid w:val="003D4B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CB9"/>
    <w:rPr>
      <w:rFonts w:ascii="Arial" w:eastAsia="Arial" w:hAnsi="Arial" w:cs="Arial"/>
      <w:b/>
      <w:bCs/>
      <w:kern w:val="0"/>
      <w:sz w:val="28"/>
      <w:szCs w:val="28"/>
      <w:lang w:val="en-US"/>
      <w14:ligatures w14:val="none"/>
    </w:rPr>
  </w:style>
  <w:style w:type="paragraph" w:styleId="BodyText">
    <w:name w:val="Body Text"/>
    <w:basedOn w:val="Normal"/>
    <w:link w:val="BodyTextChar"/>
    <w:uiPriority w:val="1"/>
    <w:qFormat/>
    <w:rsid w:val="00512CB9"/>
    <w:pPr>
      <w:widowControl w:val="0"/>
      <w:autoSpaceDE w:val="0"/>
      <w:autoSpaceDN w:val="0"/>
      <w:spacing w:before="12" w:after="0" w:line="240" w:lineRule="auto"/>
    </w:pPr>
    <w:rPr>
      <w:rFonts w:ascii="Arial" w:eastAsia="Arial" w:hAnsi="Arial" w:cs="Arial"/>
      <w:kern w:val="0"/>
      <w:sz w:val="24"/>
      <w:szCs w:val="24"/>
      <w:lang w:val="en-US"/>
      <w14:ligatures w14:val="none"/>
    </w:rPr>
  </w:style>
  <w:style w:type="character" w:customStyle="1" w:styleId="BodyTextChar">
    <w:name w:val="Body Text Char"/>
    <w:basedOn w:val="DefaultParagraphFont"/>
    <w:link w:val="BodyText"/>
    <w:uiPriority w:val="1"/>
    <w:rsid w:val="00512CB9"/>
    <w:rPr>
      <w:rFonts w:ascii="Arial" w:eastAsia="Arial" w:hAnsi="Arial" w:cs="Arial"/>
      <w:kern w:val="0"/>
      <w:sz w:val="24"/>
      <w:szCs w:val="24"/>
      <w:lang w:val="en-US"/>
      <w14:ligatures w14:val="none"/>
    </w:rPr>
  </w:style>
  <w:style w:type="paragraph" w:styleId="ListParagraph">
    <w:name w:val="List Paragraph"/>
    <w:basedOn w:val="Normal"/>
    <w:uiPriority w:val="34"/>
    <w:qFormat/>
    <w:rsid w:val="00512CB9"/>
    <w:pPr>
      <w:ind w:left="720"/>
      <w:contextualSpacing/>
    </w:pPr>
  </w:style>
  <w:style w:type="paragraph" w:styleId="CommentText">
    <w:name w:val="annotation text"/>
    <w:basedOn w:val="Normal"/>
    <w:link w:val="CommentTextChar"/>
    <w:uiPriority w:val="99"/>
    <w:unhideWhenUsed/>
    <w:rsid w:val="001D520D"/>
    <w:pPr>
      <w:spacing w:line="240" w:lineRule="auto"/>
    </w:pPr>
    <w:rPr>
      <w:sz w:val="20"/>
      <w:szCs w:val="20"/>
    </w:rPr>
  </w:style>
  <w:style w:type="character" w:customStyle="1" w:styleId="CommentTextChar">
    <w:name w:val="Comment Text Char"/>
    <w:basedOn w:val="DefaultParagraphFont"/>
    <w:link w:val="CommentText"/>
    <w:uiPriority w:val="99"/>
    <w:rsid w:val="001D520D"/>
    <w:rPr>
      <w:sz w:val="20"/>
      <w:szCs w:val="20"/>
    </w:rPr>
  </w:style>
  <w:style w:type="character" w:styleId="CommentReference">
    <w:name w:val="annotation reference"/>
    <w:basedOn w:val="DefaultParagraphFont"/>
    <w:uiPriority w:val="99"/>
    <w:semiHidden/>
    <w:unhideWhenUsed/>
    <w:rsid w:val="001D520D"/>
    <w:rPr>
      <w:sz w:val="16"/>
      <w:szCs w:val="16"/>
    </w:rPr>
  </w:style>
  <w:style w:type="character" w:styleId="Hyperlink">
    <w:name w:val="Hyperlink"/>
    <w:basedOn w:val="DefaultParagraphFont"/>
    <w:uiPriority w:val="99"/>
    <w:unhideWhenUsed/>
    <w:rsid w:val="0095206A"/>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3E7D1A"/>
    <w:rPr>
      <w:b/>
      <w:bCs/>
    </w:rPr>
  </w:style>
  <w:style w:type="character" w:customStyle="1" w:styleId="CommentSubjectChar">
    <w:name w:val="Comment Subject Char"/>
    <w:basedOn w:val="CommentTextChar"/>
    <w:link w:val="CommentSubject"/>
    <w:uiPriority w:val="99"/>
    <w:semiHidden/>
    <w:rsid w:val="003E7D1A"/>
    <w:rPr>
      <w:b/>
      <w:bCs/>
      <w:sz w:val="20"/>
      <w:szCs w:val="20"/>
    </w:rPr>
  </w:style>
  <w:style w:type="paragraph" w:styleId="NormalWeb">
    <w:name w:val="Normal (Web)"/>
    <w:basedOn w:val="Normal"/>
    <w:uiPriority w:val="99"/>
    <w:unhideWhenUsed/>
    <w:rsid w:val="005369E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9829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C1564"/>
    <w:pPr>
      <w:spacing w:after="0" w:line="240" w:lineRule="auto"/>
    </w:pPr>
  </w:style>
  <w:style w:type="character" w:styleId="UnresolvedMention">
    <w:name w:val="Unresolved Mention"/>
    <w:basedOn w:val="DefaultParagraphFont"/>
    <w:uiPriority w:val="99"/>
    <w:semiHidden/>
    <w:unhideWhenUsed/>
    <w:rsid w:val="002C1564"/>
    <w:rPr>
      <w:color w:val="605E5C"/>
      <w:shd w:val="clear" w:color="auto" w:fill="E1DFDD"/>
    </w:rPr>
  </w:style>
  <w:style w:type="character" w:styleId="FollowedHyperlink">
    <w:name w:val="FollowedHyperlink"/>
    <w:basedOn w:val="DefaultParagraphFont"/>
    <w:uiPriority w:val="99"/>
    <w:semiHidden/>
    <w:unhideWhenUsed/>
    <w:rsid w:val="002C1564"/>
    <w:rPr>
      <w:color w:val="954F72" w:themeColor="followedHyperlink"/>
      <w:u w:val="single"/>
    </w:rPr>
  </w:style>
  <w:style w:type="paragraph" w:customStyle="1" w:styleId="Body">
    <w:name w:val="Body"/>
    <w:rsid w:val="0013687E"/>
    <w:pPr>
      <w:pBdr>
        <w:top w:val="nil"/>
        <w:left w:val="nil"/>
        <w:bottom w:val="nil"/>
        <w:right w:val="nil"/>
        <w:between w:val="nil"/>
        <w:bar w:val="nil"/>
      </w:pBdr>
      <w:spacing w:after="0" w:line="240" w:lineRule="auto"/>
    </w:pPr>
    <w:rPr>
      <w:rFonts w:ascii="Calibri" w:eastAsia="Calibri" w:hAnsi="Calibri" w:cs="Calibri"/>
      <w:color w:val="000000"/>
      <w:kern w:val="0"/>
      <w:u w:color="000000"/>
      <w:bdr w:val="nil"/>
      <w:lang w:val="en-US" w:eastAsia="en-GB"/>
      <w14:textOutline w14:w="0" w14:cap="flat" w14:cmpd="sng" w14:algn="ctr">
        <w14:noFill/>
        <w14:prstDash w14:val="solid"/>
        <w14:bevel/>
      </w14:textOutline>
      <w14:ligatures w14:val="none"/>
    </w:rPr>
  </w:style>
  <w:style w:type="paragraph" w:styleId="Header">
    <w:name w:val="header"/>
    <w:basedOn w:val="Normal"/>
    <w:link w:val="HeaderChar"/>
    <w:uiPriority w:val="99"/>
    <w:unhideWhenUsed/>
    <w:rsid w:val="001368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687E"/>
  </w:style>
  <w:style w:type="paragraph" w:styleId="Footer">
    <w:name w:val="footer"/>
    <w:basedOn w:val="Normal"/>
    <w:link w:val="FooterChar"/>
    <w:uiPriority w:val="99"/>
    <w:unhideWhenUsed/>
    <w:rsid w:val="001368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687E"/>
  </w:style>
  <w:style w:type="character" w:customStyle="1" w:styleId="Heading2Char">
    <w:name w:val="Heading 2 Char"/>
    <w:basedOn w:val="DefaultParagraphFont"/>
    <w:link w:val="Heading2"/>
    <w:uiPriority w:val="9"/>
    <w:rsid w:val="003D4BA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undraisingregulator.org.uk/code/working-with-others/fundraising-involving-children" TargetMode="External"/><Relationship Id="rId18" Type="http://schemas.openxmlformats.org/officeDocument/2006/relationships/hyperlink" Target="https://www.gov.uk/government/publications/working-together-to-safeguard-children--2"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csas.uk.net/" TargetMode="External"/><Relationship Id="rId7" Type="http://schemas.openxmlformats.org/officeDocument/2006/relationships/settings" Target="settings.xml"/><Relationship Id="rId12" Type="http://schemas.openxmlformats.org/officeDocument/2006/relationships/hyperlink" Target="https://www.fundraisingregulator.org.uk/code/index" TargetMode="External"/><Relationship Id="rId17" Type="http://schemas.openxmlformats.org/officeDocument/2006/relationships/hyperlink" Target="https://saferinternet.org.uk/guide-and-resource/need-hel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ico.org.uk/for-organisations/guide-to-data-protection/guide-to-the-general-data-protection-regulation-gdpr/" TargetMode="External"/><Relationship Id="rId20" Type="http://schemas.openxmlformats.org/officeDocument/2006/relationships/hyperlink" Target="https://www.methodist.org.uk/safeguarding/policies-procedure-and-information/policies-and-guida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scie.org.uk/safeguarding/faith-groups/communities" TargetMode="External"/><Relationship Id="rId5" Type="http://schemas.openxmlformats.org/officeDocument/2006/relationships/numbering" Target="numbering.xml"/><Relationship Id="rId15" Type="http://schemas.openxmlformats.org/officeDocument/2006/relationships/hyperlink" Target="https://knowhow.ncvo.org.uk/safeguarding/checklists-training-and-other-support/specialist-guides/safeguarding-for-fundraising-managers/people-in-need-of-safeguarding-while-fundraising" TargetMode="External"/><Relationship Id="rId23" Type="http://schemas.openxmlformats.org/officeDocument/2006/relationships/hyperlink" Target="https://urc.org.uk/about-us/safeguarding.html" TargetMode="External"/><Relationship Id="rId10" Type="http://schemas.openxmlformats.org/officeDocument/2006/relationships/endnotes" Target="endnotes.xml"/><Relationship Id="rId19" Type="http://schemas.openxmlformats.org/officeDocument/2006/relationships/hyperlink" Target="https://www.churchofengland.org/safeguarding/promoting-safer-church/policy-practice-guidance/templates-resourc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itute-of-fundraising.org.uk/guidance/managing-fundraising/safeguarding-and-whistleblowing/keeping-fundraising-safe/" TargetMode="External"/><Relationship Id="rId22" Type="http://schemas.openxmlformats.org/officeDocument/2006/relationships/hyperlink" Target="https://www.baptist.org.uk/Groups/220880/Safeguarding.asp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eca4093-45b4-4693-a523-fbeddbc54b37">
      <Terms xmlns="http://schemas.microsoft.com/office/infopath/2007/PartnerControls"/>
    </lcf76f155ced4ddcb4097134ff3c332f>
    <TaxCatchAll xmlns="7233d6c0-94ab-42ed-954d-d6a62f02c6e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9FE2140ABA94541A16D67422774AED4" ma:contentTypeVersion="12" ma:contentTypeDescription="Create a new document." ma:contentTypeScope="" ma:versionID="0d6a006120cfce178576af1e6a627dd3">
  <xsd:schema xmlns:xsd="http://www.w3.org/2001/XMLSchema" xmlns:xs="http://www.w3.org/2001/XMLSchema" xmlns:p="http://schemas.microsoft.com/office/2006/metadata/properties" xmlns:ns2="8eca4093-45b4-4693-a523-fbeddbc54b37" xmlns:ns3="7233d6c0-94ab-42ed-954d-d6a62f02c6e6" targetNamespace="http://schemas.microsoft.com/office/2006/metadata/properties" ma:root="true" ma:fieldsID="c0036a84d67afbfc731bb0e375574d50" ns2:_="" ns3:_="">
    <xsd:import namespace="8eca4093-45b4-4693-a523-fbeddbc54b37"/>
    <xsd:import namespace="7233d6c0-94ab-42ed-954d-d6a62f02c6e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ca4093-45b4-4693-a523-fbeddbc54b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9cf0588-84b1-460c-af55-aea9907e7e1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33d6c0-94ab-42ed-954d-d6a62f02c6e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f000fe7-85b9-4c25-bef2-678064965c02}" ma:internalName="TaxCatchAll" ma:showField="CatchAllData" ma:web="7233d6c0-94ab-42ed-954d-d6a62f02c6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0789C-6BA4-49A5-B95E-E2B98BF27CB9}">
  <ds:schemaRefs>
    <ds:schemaRef ds:uri="http://schemas.microsoft.com/office/2006/metadata/properties"/>
    <ds:schemaRef ds:uri="http://schemas.microsoft.com/office/infopath/2007/PartnerControls"/>
    <ds:schemaRef ds:uri="8eca4093-45b4-4693-a523-fbeddbc54b37"/>
    <ds:schemaRef ds:uri="7233d6c0-94ab-42ed-954d-d6a62f02c6e6"/>
  </ds:schemaRefs>
</ds:datastoreItem>
</file>

<file path=customXml/itemProps2.xml><?xml version="1.0" encoding="utf-8"?>
<ds:datastoreItem xmlns:ds="http://schemas.openxmlformats.org/officeDocument/2006/customXml" ds:itemID="{B4E9C2A1-2179-411C-AFEF-E111C0ADB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ca4093-45b4-4693-a523-fbeddbc54b37"/>
    <ds:schemaRef ds:uri="7233d6c0-94ab-42ed-954d-d6a62f02c6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BBB3A9-7D22-4405-B73E-65D0E19A663C}">
  <ds:schemaRefs>
    <ds:schemaRef ds:uri="http://schemas.microsoft.com/sharepoint/v3/contenttype/forms"/>
  </ds:schemaRefs>
</ds:datastoreItem>
</file>

<file path=customXml/itemProps4.xml><?xml version="1.0" encoding="utf-8"?>
<ds:datastoreItem xmlns:ds="http://schemas.openxmlformats.org/officeDocument/2006/customXml" ds:itemID="{D6CA3162-2936-4611-AE2C-4E498AE80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4388</Words>
  <Characters>25012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Gill Ambrose</cp:lastModifiedBy>
  <cp:revision>3</cp:revision>
  <cp:lastPrinted>2024-09-11T09:36:00Z</cp:lastPrinted>
  <dcterms:created xsi:type="dcterms:W3CDTF">2025-04-04T13:32:00Z</dcterms:created>
  <dcterms:modified xsi:type="dcterms:W3CDTF">2025-04-04T13:35:00Z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0x010100D9FE2140ABA94541A16D67422774AED4</vt:lpwstr>
  </property>
  <property fmtid="{D5CDD505-2E9C-101B-9397-08002B2CF9AE}" pid="3" name="MediaServiceImageTags">
    <vt:lpwstr/>
  </property>
</Properties>
</file>